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C09" w:rsidRPr="0032414E" w:rsidRDefault="00B75E12" w:rsidP="009747FC">
      <w:pPr>
        <w:pStyle w:val="af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2823064</wp:posOffset>
            </wp:positionH>
            <wp:positionV relativeFrom="paragraph">
              <wp:posOffset>-342900</wp:posOffset>
            </wp:positionV>
            <wp:extent cx="495300" cy="6096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16C09" w:rsidRPr="00DB0F8C">
        <w:rPr>
          <w:b/>
          <w:bCs/>
        </w:rPr>
        <w:tab/>
      </w:r>
      <w:r w:rsidR="00B16C09">
        <w:rPr>
          <w:b/>
          <w:bCs/>
        </w:rPr>
        <w:tab/>
      </w:r>
      <w:r w:rsidR="00B16C09">
        <w:rPr>
          <w:b/>
          <w:bCs/>
        </w:rPr>
        <w:tab/>
      </w:r>
      <w:r w:rsidR="00B16C09">
        <w:rPr>
          <w:b/>
          <w:bCs/>
        </w:rPr>
        <w:tab/>
      </w:r>
      <w:r w:rsidR="00B16C09">
        <w:rPr>
          <w:b/>
          <w:bCs/>
        </w:rPr>
        <w:tab/>
      </w:r>
      <w:r w:rsidR="00B16C09">
        <w:rPr>
          <w:b/>
          <w:bCs/>
        </w:rPr>
        <w:tab/>
      </w:r>
      <w:r w:rsidR="00B16C09">
        <w:rPr>
          <w:b/>
          <w:bCs/>
        </w:rPr>
        <w:tab/>
      </w:r>
      <w:r w:rsidR="00B16C09">
        <w:rPr>
          <w:b/>
          <w:bCs/>
        </w:rPr>
        <w:tab/>
      </w:r>
      <w:r w:rsidR="00B16C09">
        <w:rPr>
          <w:b/>
          <w:bCs/>
        </w:rPr>
        <w:tab/>
      </w:r>
      <w:r w:rsidR="00B16C09">
        <w:rPr>
          <w:b/>
          <w:bCs/>
        </w:rPr>
        <w:tab/>
      </w:r>
      <w:r w:rsidR="00B16C09">
        <w:rPr>
          <w:b/>
          <w:bCs/>
        </w:rPr>
        <w:tab/>
      </w:r>
      <w:r w:rsidR="00B16C09">
        <w:rPr>
          <w:b/>
          <w:bCs/>
        </w:rPr>
        <w:tab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26"/>
        <w:gridCol w:w="600"/>
        <w:gridCol w:w="236"/>
        <w:gridCol w:w="1561"/>
        <w:gridCol w:w="360"/>
        <w:gridCol w:w="360"/>
        <w:gridCol w:w="236"/>
        <w:gridCol w:w="3984"/>
        <w:gridCol w:w="445"/>
        <w:gridCol w:w="1825"/>
      </w:tblGrid>
      <w:tr w:rsidR="00B16C09" w:rsidRPr="00DB0F8C">
        <w:trPr>
          <w:trHeight w:hRule="exact" w:val="284"/>
        </w:trPr>
        <w:tc>
          <w:tcPr>
            <w:tcW w:w="5000" w:type="pct"/>
            <w:gridSpan w:val="10"/>
          </w:tcPr>
          <w:p w:rsidR="00B16C09" w:rsidRPr="00DB0F8C" w:rsidRDefault="00B16C09" w:rsidP="00315E73">
            <w:pPr>
              <w:ind w:firstLine="7560"/>
              <w:rPr>
                <w:rFonts w:ascii="Georgia" w:hAnsi="Georgia" w:cs="Georgia"/>
                <w:b/>
                <w:bCs/>
              </w:rPr>
            </w:pPr>
          </w:p>
        </w:tc>
      </w:tr>
      <w:tr w:rsidR="00B16C09" w:rsidRPr="00DB0F8C">
        <w:trPr>
          <w:trHeight w:hRule="exact" w:val="1361"/>
        </w:trPr>
        <w:tc>
          <w:tcPr>
            <w:tcW w:w="5000" w:type="pct"/>
            <w:gridSpan w:val="10"/>
          </w:tcPr>
          <w:p w:rsidR="00B16C09" w:rsidRPr="00DB0F8C" w:rsidRDefault="00B16C09" w:rsidP="00315E73">
            <w:pPr>
              <w:jc w:val="center"/>
              <w:rPr>
                <w:rFonts w:ascii="Georgia" w:hAnsi="Georgia" w:cs="Georgia"/>
                <w:b/>
                <w:bCs/>
              </w:rPr>
            </w:pPr>
            <w:r w:rsidRPr="00DB0F8C">
              <w:rPr>
                <w:rFonts w:ascii="Georgia" w:hAnsi="Georgia" w:cs="Georgia"/>
                <w:b/>
                <w:bCs/>
              </w:rPr>
              <w:t>Муниципальное образование</w:t>
            </w:r>
          </w:p>
          <w:p w:rsidR="00B16C09" w:rsidRPr="00DB0F8C" w:rsidRDefault="00B16C09" w:rsidP="00315E73">
            <w:pPr>
              <w:jc w:val="center"/>
              <w:rPr>
                <w:rFonts w:ascii="Georgia" w:hAnsi="Georgia" w:cs="Georgia"/>
                <w:b/>
                <w:bCs/>
              </w:rPr>
            </w:pPr>
            <w:r w:rsidRPr="00DB0F8C">
              <w:rPr>
                <w:rFonts w:ascii="Georgia" w:hAnsi="Georgia" w:cs="Georgia"/>
                <w:b/>
                <w:bCs/>
              </w:rPr>
              <w:t>Октябрьский район</w:t>
            </w:r>
          </w:p>
          <w:p w:rsidR="00B16C09" w:rsidRPr="00DB0F8C" w:rsidRDefault="00B16C09" w:rsidP="00315E73">
            <w:pPr>
              <w:jc w:val="center"/>
              <w:rPr>
                <w:rFonts w:ascii="Georgia" w:hAnsi="Georgia" w:cs="Georgia"/>
                <w:sz w:val="8"/>
                <w:szCs w:val="8"/>
              </w:rPr>
            </w:pPr>
          </w:p>
          <w:p w:rsidR="00B16C09" w:rsidRPr="00DB0F8C" w:rsidRDefault="00B16C09" w:rsidP="00315E73">
            <w:pPr>
              <w:jc w:val="center"/>
              <w:rPr>
                <w:b/>
                <w:bCs/>
                <w:sz w:val="26"/>
                <w:szCs w:val="26"/>
              </w:rPr>
            </w:pPr>
            <w:r w:rsidRPr="00DB0F8C">
              <w:rPr>
                <w:b/>
                <w:bCs/>
                <w:sz w:val="26"/>
                <w:szCs w:val="26"/>
              </w:rPr>
              <w:t>ДУМА</w:t>
            </w:r>
          </w:p>
          <w:p w:rsidR="00B16C09" w:rsidRPr="00DB0F8C" w:rsidRDefault="00B16C09" w:rsidP="00315E73">
            <w:pPr>
              <w:jc w:val="center"/>
              <w:rPr>
                <w:b/>
                <w:bCs/>
                <w:spacing w:val="40"/>
                <w:sz w:val="12"/>
                <w:szCs w:val="12"/>
              </w:rPr>
            </w:pPr>
          </w:p>
          <w:p w:rsidR="00B16C09" w:rsidRPr="00DB0F8C" w:rsidRDefault="00B16C09" w:rsidP="00315E73">
            <w:pPr>
              <w:jc w:val="center"/>
              <w:rPr>
                <w:b/>
                <w:bCs/>
                <w:spacing w:val="40"/>
                <w:sz w:val="26"/>
                <w:szCs w:val="26"/>
              </w:rPr>
            </w:pPr>
            <w:r w:rsidRPr="00DB0F8C">
              <w:rPr>
                <w:b/>
                <w:bCs/>
                <w:spacing w:val="40"/>
                <w:sz w:val="26"/>
                <w:szCs w:val="26"/>
              </w:rPr>
              <w:t>РЕШЕНИЕ</w:t>
            </w:r>
          </w:p>
        </w:tc>
      </w:tr>
      <w:tr w:rsidR="00B16C09" w:rsidRPr="00DB0F8C">
        <w:trPr>
          <w:trHeight w:hRule="exact" w:val="454"/>
        </w:trPr>
        <w:tc>
          <w:tcPr>
            <w:tcW w:w="115" w:type="pct"/>
            <w:tcMar>
              <w:left w:w="0" w:type="dxa"/>
              <w:right w:w="0" w:type="dxa"/>
            </w:tcMar>
            <w:vAlign w:val="bottom"/>
          </w:tcPr>
          <w:p w:rsidR="00B16C09" w:rsidRPr="00DB0F8C" w:rsidRDefault="00B16C09" w:rsidP="00315E73">
            <w:pPr>
              <w:jc w:val="right"/>
            </w:pPr>
            <w:r w:rsidRPr="00DB0F8C">
              <w:t>«</w:t>
            </w:r>
          </w:p>
        </w:tc>
        <w:tc>
          <w:tcPr>
            <w:tcW w:w="305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16C09" w:rsidRPr="00DB0F8C" w:rsidRDefault="00803FC4" w:rsidP="00315E73">
            <w:pPr>
              <w:jc w:val="center"/>
            </w:pPr>
            <w:r>
              <w:t>26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B16C09" w:rsidRPr="00DB0F8C" w:rsidRDefault="00B16C09" w:rsidP="00315E73">
            <w:r w:rsidRPr="00DB0F8C">
              <w:t>»</w:t>
            </w:r>
          </w:p>
        </w:tc>
        <w:tc>
          <w:tcPr>
            <w:tcW w:w="794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16C09" w:rsidRPr="00DB0F8C" w:rsidRDefault="00803FC4" w:rsidP="00315E73">
            <w:pPr>
              <w:jc w:val="center"/>
            </w:pPr>
            <w:r>
              <w:t>мая</w:t>
            </w:r>
          </w:p>
        </w:tc>
        <w:tc>
          <w:tcPr>
            <w:tcW w:w="183" w:type="pct"/>
            <w:tcMar>
              <w:left w:w="0" w:type="dxa"/>
              <w:right w:w="0" w:type="dxa"/>
            </w:tcMar>
            <w:vAlign w:val="bottom"/>
          </w:tcPr>
          <w:p w:rsidR="00B16C09" w:rsidRPr="00DB0F8C" w:rsidRDefault="00B16C09" w:rsidP="00315E73">
            <w:pPr>
              <w:ind w:right="-108"/>
              <w:jc w:val="right"/>
            </w:pPr>
            <w:r w:rsidRPr="00DB0F8C">
              <w:t>20</w:t>
            </w:r>
          </w:p>
        </w:tc>
        <w:tc>
          <w:tcPr>
            <w:tcW w:w="183" w:type="pct"/>
            <w:tcMar>
              <w:left w:w="0" w:type="dxa"/>
              <w:right w:w="0" w:type="dxa"/>
            </w:tcMar>
            <w:vAlign w:val="bottom"/>
          </w:tcPr>
          <w:p w:rsidR="00B16C09" w:rsidRPr="00274F3A" w:rsidRDefault="00B16C09" w:rsidP="00CF5DEF">
            <w:r w:rsidRPr="00274F3A">
              <w:t>0</w:t>
            </w:r>
            <w:r w:rsidR="00BE0A5C">
              <w:t>2</w:t>
            </w:r>
            <w:r w:rsidR="00CF5DEF">
              <w:t>3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B16C09" w:rsidRPr="00DB0F8C" w:rsidRDefault="00815ADD" w:rsidP="00315E73">
            <w:r>
              <w:t xml:space="preserve"> </w:t>
            </w:r>
            <w:r w:rsidR="00B16C09" w:rsidRPr="00DB0F8C">
              <w:t>г.</w:t>
            </w:r>
          </w:p>
        </w:tc>
        <w:tc>
          <w:tcPr>
            <w:tcW w:w="2026" w:type="pct"/>
            <w:vAlign w:val="bottom"/>
          </w:tcPr>
          <w:p w:rsidR="00B16C09" w:rsidRPr="00DB0F8C" w:rsidRDefault="00B16C09" w:rsidP="00315E73"/>
        </w:tc>
        <w:tc>
          <w:tcPr>
            <w:tcW w:w="226" w:type="pct"/>
            <w:vAlign w:val="bottom"/>
          </w:tcPr>
          <w:p w:rsidR="00B16C09" w:rsidRPr="00DB0F8C" w:rsidRDefault="00B16C09" w:rsidP="00315E73">
            <w:pPr>
              <w:jc w:val="center"/>
            </w:pPr>
            <w:r w:rsidRPr="00DB0F8C">
              <w:t>№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bottom"/>
          </w:tcPr>
          <w:p w:rsidR="00B16C09" w:rsidRPr="00DB0F8C" w:rsidRDefault="00803FC4" w:rsidP="00315E73">
            <w:pPr>
              <w:jc w:val="center"/>
            </w:pPr>
            <w:r>
              <w:t>885</w:t>
            </w:r>
          </w:p>
        </w:tc>
      </w:tr>
      <w:tr w:rsidR="00B16C09" w:rsidRPr="00DB0F8C">
        <w:trPr>
          <w:trHeight w:hRule="exact" w:val="567"/>
        </w:trPr>
        <w:tc>
          <w:tcPr>
            <w:tcW w:w="5000" w:type="pct"/>
            <w:gridSpan w:val="10"/>
          </w:tcPr>
          <w:p w:rsidR="00B16C09" w:rsidRPr="00DB0F8C" w:rsidRDefault="00B16C09" w:rsidP="00315E73">
            <w:pPr>
              <w:jc w:val="center"/>
              <w:rPr>
                <w:sz w:val="16"/>
                <w:szCs w:val="16"/>
              </w:rPr>
            </w:pPr>
          </w:p>
          <w:p w:rsidR="00B16C09" w:rsidRPr="00DB0F8C" w:rsidRDefault="00B16C09" w:rsidP="009E1A41">
            <w:r w:rsidRPr="00DB0F8C">
              <w:t>пгт. Октябрьское</w:t>
            </w:r>
          </w:p>
        </w:tc>
      </w:tr>
    </w:tbl>
    <w:p w:rsidR="00B16C09" w:rsidRPr="00DB0F8C" w:rsidRDefault="00B16C09" w:rsidP="00434E96"/>
    <w:p w:rsidR="00B16C09" w:rsidRDefault="00CF5DEF" w:rsidP="00E346FC">
      <w:pPr>
        <w:ind w:right="5783"/>
      </w:pPr>
      <w:r>
        <w:t>Об информации об оказании поддержки социально ориентированным некоммерческим организациям, организаци</w:t>
      </w:r>
      <w:r w:rsidR="007D265D">
        <w:t>и</w:t>
      </w:r>
      <w:r>
        <w:t xml:space="preserve"> взаимодействия с общественностью Октябрьского района </w:t>
      </w:r>
      <w:r w:rsidR="006D1AEB">
        <w:t>за 20</w:t>
      </w:r>
      <w:r w:rsidR="00BE0A5C">
        <w:t>2</w:t>
      </w:r>
      <w:r>
        <w:t>2</w:t>
      </w:r>
      <w:r w:rsidR="00B16C09">
        <w:t xml:space="preserve"> </w:t>
      </w:r>
      <w:r w:rsidR="00B16C09" w:rsidRPr="00AA64A1">
        <w:t>год</w:t>
      </w:r>
    </w:p>
    <w:p w:rsidR="00B16C09" w:rsidRDefault="00B16C09" w:rsidP="00434E96">
      <w:pPr>
        <w:ind w:right="6295"/>
      </w:pPr>
    </w:p>
    <w:p w:rsidR="00133D2B" w:rsidRPr="00DB0F8C" w:rsidRDefault="00133D2B" w:rsidP="00434E96">
      <w:pPr>
        <w:ind w:right="6295"/>
      </w:pPr>
    </w:p>
    <w:p w:rsidR="00B16C09" w:rsidRPr="003D6A7C" w:rsidRDefault="00B16C09" w:rsidP="001D3773">
      <w:pPr>
        <w:ind w:right="21" w:firstLine="708"/>
        <w:jc w:val="both"/>
      </w:pPr>
      <w:r w:rsidRPr="003D6A7C">
        <w:t xml:space="preserve">Рассмотрев </w:t>
      </w:r>
      <w:r w:rsidR="00CF5DEF">
        <w:t xml:space="preserve">информацию об оказании поддержки социально ориентированным некоммерческим организациям, организации взаимодействия с общественностью Октябрьского района </w:t>
      </w:r>
      <w:r w:rsidR="006D1AEB">
        <w:t>за 20</w:t>
      </w:r>
      <w:r w:rsidR="00BE0A5C">
        <w:t>2</w:t>
      </w:r>
      <w:r w:rsidR="00CF5DEF">
        <w:t>2</w:t>
      </w:r>
      <w:r w:rsidRPr="003D6A7C">
        <w:t xml:space="preserve"> год, Дума Октябрьского района РЕШИЛА:</w:t>
      </w:r>
    </w:p>
    <w:p w:rsidR="00B16C09" w:rsidRPr="003D6A7C" w:rsidRDefault="00CF5DEF" w:rsidP="00007834">
      <w:pPr>
        <w:autoSpaceDE w:val="0"/>
        <w:autoSpaceDN w:val="0"/>
        <w:adjustRightInd w:val="0"/>
        <w:ind w:firstLine="709"/>
        <w:jc w:val="both"/>
      </w:pPr>
      <w:r>
        <w:t>Информацию об оказании поддержки социально ориентированным некоммерческим организациям, организации взаимодействия с общественностью Октябрьского района за 2022</w:t>
      </w:r>
      <w:r w:rsidRPr="003D6A7C">
        <w:t xml:space="preserve"> год</w:t>
      </w:r>
      <w:r>
        <w:t xml:space="preserve"> принять к сведению, </w:t>
      </w:r>
      <w:r w:rsidR="00B16C09">
        <w:t>согласно приложению</w:t>
      </w:r>
      <w:r w:rsidR="00B16C09" w:rsidRPr="003D6A7C">
        <w:t>.</w:t>
      </w:r>
    </w:p>
    <w:p w:rsidR="00B16C09" w:rsidRDefault="00B16C09" w:rsidP="00434E96"/>
    <w:tbl>
      <w:tblPr>
        <w:tblW w:w="0" w:type="auto"/>
        <w:tblLook w:val="01E0" w:firstRow="1" w:lastRow="1" w:firstColumn="1" w:lastColumn="1" w:noHBand="0" w:noVBand="0"/>
      </w:tblPr>
      <w:tblGrid>
        <w:gridCol w:w="1296"/>
        <w:gridCol w:w="445"/>
        <w:gridCol w:w="635"/>
        <w:gridCol w:w="851"/>
        <w:gridCol w:w="1371"/>
        <w:gridCol w:w="3052"/>
        <w:gridCol w:w="2183"/>
      </w:tblGrid>
      <w:tr w:rsidR="00BC04E3" w:rsidRPr="00A773C6" w:rsidTr="00803FC4">
        <w:trPr>
          <w:trHeight w:val="301"/>
        </w:trPr>
        <w:tc>
          <w:tcPr>
            <w:tcW w:w="4598" w:type="dxa"/>
            <w:gridSpan w:val="5"/>
          </w:tcPr>
          <w:p w:rsidR="00A359C9" w:rsidRDefault="00A359C9" w:rsidP="006D5C52"/>
          <w:p w:rsidR="00BC04E3" w:rsidRPr="00A773C6" w:rsidRDefault="00BC04E3" w:rsidP="006D5C52">
            <w:r w:rsidRPr="00A773C6">
              <w:t>Председатель Думы Октябрьского района</w:t>
            </w:r>
          </w:p>
        </w:tc>
        <w:tc>
          <w:tcPr>
            <w:tcW w:w="3052" w:type="dxa"/>
          </w:tcPr>
          <w:p w:rsidR="00BC04E3" w:rsidRPr="00A773C6" w:rsidRDefault="00BC04E3" w:rsidP="006D5C52">
            <w:bookmarkStart w:id="0" w:name="_GoBack"/>
            <w:bookmarkEnd w:id="0"/>
          </w:p>
        </w:tc>
        <w:tc>
          <w:tcPr>
            <w:tcW w:w="2183" w:type="dxa"/>
          </w:tcPr>
          <w:p w:rsidR="00BC04E3" w:rsidRPr="00A773C6" w:rsidRDefault="00BC04E3" w:rsidP="006D5C52"/>
          <w:p w:rsidR="00BC04E3" w:rsidRPr="00A773C6" w:rsidRDefault="00BC04E3" w:rsidP="006D5C52">
            <w:pPr>
              <w:ind w:right="-1"/>
            </w:pPr>
            <w:r w:rsidRPr="00A773C6">
              <w:t xml:space="preserve">       Е.И. Соломаха</w:t>
            </w:r>
          </w:p>
        </w:tc>
      </w:tr>
      <w:tr w:rsidR="00803FC4" w:rsidRPr="00803FC4" w:rsidTr="00803FC4">
        <w:trPr>
          <w:gridAfter w:val="3"/>
          <w:wAfter w:w="6606" w:type="dxa"/>
        </w:trPr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3FC4" w:rsidRPr="00803FC4" w:rsidRDefault="00803FC4" w:rsidP="00803FC4">
            <w:r w:rsidRPr="00803FC4">
              <w:t>29.05.2023</w:t>
            </w:r>
          </w:p>
        </w:tc>
        <w:tc>
          <w:tcPr>
            <w:tcW w:w="445" w:type="dxa"/>
          </w:tcPr>
          <w:p w:rsidR="00803FC4" w:rsidRPr="00803FC4" w:rsidRDefault="00803FC4" w:rsidP="00803FC4">
            <w:r w:rsidRPr="00803FC4">
              <w:t>№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3FC4" w:rsidRPr="00803FC4" w:rsidRDefault="00803FC4" w:rsidP="00803FC4">
            <w:pPr>
              <w:jc w:val="center"/>
            </w:pPr>
            <w:r w:rsidRPr="00803FC4">
              <w:t>88</w:t>
            </w:r>
            <w:r>
              <w:t>5</w:t>
            </w:r>
          </w:p>
        </w:tc>
        <w:tc>
          <w:tcPr>
            <w:tcW w:w="851" w:type="dxa"/>
          </w:tcPr>
          <w:p w:rsidR="00803FC4" w:rsidRPr="00803FC4" w:rsidRDefault="00803FC4" w:rsidP="00803FC4">
            <w:r w:rsidRPr="00803FC4">
              <w:t>«Д-5»</w:t>
            </w:r>
          </w:p>
        </w:tc>
      </w:tr>
    </w:tbl>
    <w:p w:rsidR="00BC04E3" w:rsidRPr="00A773C6" w:rsidRDefault="00BC04E3" w:rsidP="00803FC4">
      <w:pPr>
        <w:rPr>
          <w:b/>
        </w:rPr>
      </w:pPr>
    </w:p>
    <w:p w:rsidR="00BC04E3" w:rsidRPr="00A773C6" w:rsidRDefault="00BC04E3" w:rsidP="00BC04E3">
      <w:pPr>
        <w:ind w:left="6372"/>
        <w:jc w:val="right"/>
        <w:rPr>
          <w:b/>
        </w:rPr>
      </w:pPr>
    </w:p>
    <w:p w:rsidR="00BC04E3" w:rsidRPr="00A773C6" w:rsidRDefault="00BC04E3" w:rsidP="00BC04E3">
      <w:pPr>
        <w:ind w:left="6372"/>
        <w:jc w:val="right"/>
        <w:rPr>
          <w:b/>
        </w:rPr>
      </w:pPr>
    </w:p>
    <w:p w:rsidR="00BC04E3" w:rsidRPr="00A773C6" w:rsidRDefault="00BC04E3" w:rsidP="00BC04E3">
      <w:pPr>
        <w:ind w:left="-180"/>
      </w:pPr>
    </w:p>
    <w:p w:rsidR="00BC04E3" w:rsidRPr="00A773C6" w:rsidRDefault="00BC04E3" w:rsidP="00BC04E3">
      <w:pPr>
        <w:ind w:left="-180"/>
      </w:pPr>
    </w:p>
    <w:p w:rsidR="00BC04E3" w:rsidRPr="00A773C6" w:rsidRDefault="00BC04E3" w:rsidP="00BC04E3">
      <w:pPr>
        <w:ind w:left="-180"/>
      </w:pPr>
    </w:p>
    <w:p w:rsidR="00BC04E3" w:rsidRDefault="00BC04E3" w:rsidP="00BC04E3">
      <w:pPr>
        <w:ind w:left="-180"/>
      </w:pPr>
    </w:p>
    <w:p w:rsidR="00BC04E3" w:rsidRDefault="00BC04E3" w:rsidP="00BC04E3">
      <w:pPr>
        <w:ind w:left="-180"/>
      </w:pPr>
    </w:p>
    <w:p w:rsidR="00BC04E3" w:rsidRDefault="00BC04E3" w:rsidP="00BC04E3">
      <w:pPr>
        <w:ind w:left="-180"/>
      </w:pPr>
    </w:p>
    <w:p w:rsidR="00BC04E3" w:rsidRDefault="00BC04E3" w:rsidP="00BC04E3">
      <w:pPr>
        <w:ind w:left="-180"/>
      </w:pPr>
    </w:p>
    <w:p w:rsidR="00BC04E3" w:rsidRPr="00A773C6" w:rsidRDefault="00BC04E3" w:rsidP="00BC04E3">
      <w:pPr>
        <w:ind w:left="-180"/>
      </w:pPr>
    </w:p>
    <w:p w:rsidR="00A359C9" w:rsidRDefault="00A359C9" w:rsidP="00BC04E3">
      <w:pPr>
        <w:rPr>
          <w:highlight w:val="yellow"/>
        </w:rPr>
      </w:pPr>
    </w:p>
    <w:p w:rsidR="00A359C9" w:rsidRDefault="00A359C9" w:rsidP="00BC04E3">
      <w:pPr>
        <w:rPr>
          <w:highlight w:val="yellow"/>
        </w:rPr>
      </w:pPr>
    </w:p>
    <w:p w:rsidR="00A359C9" w:rsidRDefault="00A359C9" w:rsidP="00BC04E3">
      <w:pPr>
        <w:rPr>
          <w:highlight w:val="yellow"/>
        </w:rPr>
      </w:pPr>
    </w:p>
    <w:p w:rsidR="00A359C9" w:rsidRDefault="00A359C9" w:rsidP="00BC04E3">
      <w:pPr>
        <w:rPr>
          <w:highlight w:val="yellow"/>
        </w:rPr>
      </w:pPr>
    </w:p>
    <w:p w:rsidR="00A359C9" w:rsidRDefault="00A359C9" w:rsidP="00BC04E3">
      <w:pPr>
        <w:rPr>
          <w:highlight w:val="yellow"/>
        </w:rPr>
      </w:pPr>
    </w:p>
    <w:p w:rsidR="00A359C9" w:rsidRDefault="00A359C9" w:rsidP="00BC04E3">
      <w:pPr>
        <w:rPr>
          <w:highlight w:val="yellow"/>
        </w:rPr>
      </w:pPr>
    </w:p>
    <w:p w:rsidR="00960AA0" w:rsidRDefault="00960AA0" w:rsidP="00434E96">
      <w:pPr>
        <w:jc w:val="both"/>
      </w:pPr>
    </w:p>
    <w:p w:rsidR="007879C7" w:rsidRDefault="007879C7" w:rsidP="00434E96">
      <w:pPr>
        <w:jc w:val="both"/>
      </w:pPr>
    </w:p>
    <w:p w:rsidR="007879C7" w:rsidRDefault="007879C7" w:rsidP="00434E96">
      <w:pPr>
        <w:jc w:val="both"/>
      </w:pPr>
    </w:p>
    <w:p w:rsidR="0019154A" w:rsidRDefault="0019154A" w:rsidP="002379D6">
      <w:pPr>
        <w:pStyle w:val="ConsPlusTitle"/>
        <w:ind w:firstLine="5245"/>
        <w:rPr>
          <w:b w:val="0"/>
          <w:bCs w:val="0"/>
          <w:sz w:val="24"/>
          <w:szCs w:val="24"/>
        </w:rPr>
      </w:pPr>
    </w:p>
    <w:p w:rsidR="007D265D" w:rsidRDefault="007D265D" w:rsidP="002379D6">
      <w:pPr>
        <w:pStyle w:val="ConsPlusTitle"/>
        <w:ind w:firstLine="5245"/>
        <w:rPr>
          <w:b w:val="0"/>
          <w:bCs w:val="0"/>
          <w:sz w:val="24"/>
          <w:szCs w:val="24"/>
        </w:rPr>
      </w:pPr>
    </w:p>
    <w:p w:rsidR="007D265D" w:rsidRDefault="007D265D" w:rsidP="002379D6">
      <w:pPr>
        <w:pStyle w:val="ConsPlusTitle"/>
        <w:ind w:firstLine="5245"/>
        <w:rPr>
          <w:b w:val="0"/>
          <w:bCs w:val="0"/>
          <w:sz w:val="24"/>
          <w:szCs w:val="24"/>
        </w:rPr>
      </w:pPr>
    </w:p>
    <w:p w:rsidR="002379D6" w:rsidRPr="006508F0" w:rsidRDefault="0019154A" w:rsidP="007879C7">
      <w:pPr>
        <w:pStyle w:val="ConsPlusTitle"/>
        <w:ind w:firstLine="5245"/>
        <w:jc w:val="righ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П</w:t>
      </w:r>
      <w:r w:rsidR="00B16C09" w:rsidRPr="006508F0">
        <w:rPr>
          <w:b w:val="0"/>
          <w:bCs w:val="0"/>
          <w:sz w:val="24"/>
          <w:szCs w:val="24"/>
        </w:rPr>
        <w:t xml:space="preserve">риложение  </w:t>
      </w:r>
    </w:p>
    <w:p w:rsidR="00B16C09" w:rsidRPr="006508F0" w:rsidRDefault="00B16C09" w:rsidP="007879C7">
      <w:pPr>
        <w:pStyle w:val="ConsPlusTitle"/>
        <w:ind w:firstLine="5245"/>
        <w:jc w:val="right"/>
        <w:rPr>
          <w:b w:val="0"/>
          <w:bCs w:val="0"/>
          <w:sz w:val="24"/>
          <w:szCs w:val="24"/>
        </w:rPr>
      </w:pPr>
      <w:r w:rsidRPr="006508F0">
        <w:rPr>
          <w:b w:val="0"/>
          <w:bCs w:val="0"/>
          <w:sz w:val="24"/>
          <w:szCs w:val="24"/>
        </w:rPr>
        <w:t xml:space="preserve">к решению Думы Октябрьского района </w:t>
      </w:r>
    </w:p>
    <w:p w:rsidR="00B16C09" w:rsidRPr="006508F0" w:rsidRDefault="00B16C09" w:rsidP="007879C7">
      <w:pPr>
        <w:pStyle w:val="ConsPlusTitle"/>
        <w:ind w:firstLine="5245"/>
        <w:jc w:val="right"/>
        <w:rPr>
          <w:b w:val="0"/>
          <w:bCs w:val="0"/>
          <w:sz w:val="24"/>
          <w:szCs w:val="24"/>
        </w:rPr>
      </w:pPr>
      <w:r w:rsidRPr="006508F0">
        <w:rPr>
          <w:b w:val="0"/>
          <w:bCs w:val="0"/>
          <w:sz w:val="24"/>
          <w:szCs w:val="24"/>
        </w:rPr>
        <w:t xml:space="preserve">от </w:t>
      </w:r>
      <w:r w:rsidR="007879C7">
        <w:rPr>
          <w:b w:val="0"/>
          <w:bCs w:val="0"/>
          <w:sz w:val="24"/>
          <w:szCs w:val="24"/>
        </w:rPr>
        <w:t xml:space="preserve">«26» мая </w:t>
      </w:r>
      <w:r w:rsidRPr="006508F0">
        <w:rPr>
          <w:b w:val="0"/>
          <w:bCs w:val="0"/>
          <w:sz w:val="24"/>
          <w:szCs w:val="24"/>
        </w:rPr>
        <w:t>20</w:t>
      </w:r>
      <w:r w:rsidR="008D5889" w:rsidRPr="006508F0">
        <w:rPr>
          <w:b w:val="0"/>
          <w:bCs w:val="0"/>
          <w:sz w:val="24"/>
          <w:szCs w:val="24"/>
        </w:rPr>
        <w:t>2</w:t>
      </w:r>
      <w:r w:rsidR="00D5370B">
        <w:rPr>
          <w:b w:val="0"/>
          <w:bCs w:val="0"/>
          <w:sz w:val="24"/>
          <w:szCs w:val="24"/>
        </w:rPr>
        <w:t>3</w:t>
      </w:r>
      <w:r w:rsidRPr="006508F0">
        <w:rPr>
          <w:b w:val="0"/>
          <w:bCs w:val="0"/>
          <w:sz w:val="24"/>
          <w:szCs w:val="24"/>
        </w:rPr>
        <w:t xml:space="preserve"> г.</w:t>
      </w:r>
      <w:r w:rsidR="00A359C9" w:rsidRPr="006508F0">
        <w:rPr>
          <w:b w:val="0"/>
          <w:bCs w:val="0"/>
          <w:sz w:val="24"/>
          <w:szCs w:val="24"/>
        </w:rPr>
        <w:t xml:space="preserve"> № </w:t>
      </w:r>
      <w:r w:rsidR="007879C7">
        <w:rPr>
          <w:b w:val="0"/>
          <w:bCs w:val="0"/>
          <w:sz w:val="24"/>
          <w:szCs w:val="24"/>
        </w:rPr>
        <w:t>885</w:t>
      </w:r>
    </w:p>
    <w:p w:rsidR="00B16C09" w:rsidRPr="006508F0" w:rsidRDefault="00B16C09" w:rsidP="00353671">
      <w:pPr>
        <w:pStyle w:val="ConsPlusTitle"/>
        <w:ind w:firstLine="6300"/>
        <w:rPr>
          <w:b w:val="0"/>
          <w:bCs w:val="0"/>
          <w:sz w:val="24"/>
          <w:szCs w:val="24"/>
        </w:rPr>
      </w:pPr>
    </w:p>
    <w:p w:rsidR="00B16C09" w:rsidRPr="006508F0" w:rsidRDefault="00B16C09" w:rsidP="00353671">
      <w:pPr>
        <w:pStyle w:val="ConsPlusTitle"/>
        <w:ind w:firstLine="6300"/>
        <w:rPr>
          <w:b w:val="0"/>
          <w:bCs w:val="0"/>
          <w:sz w:val="20"/>
          <w:szCs w:val="20"/>
        </w:rPr>
      </w:pPr>
    </w:p>
    <w:p w:rsidR="008F13E7" w:rsidRDefault="00B16C09" w:rsidP="00D5370B">
      <w:pPr>
        <w:pStyle w:val="ConsPlusTitle"/>
        <w:jc w:val="center"/>
        <w:rPr>
          <w:sz w:val="24"/>
          <w:szCs w:val="24"/>
        </w:rPr>
      </w:pPr>
      <w:r w:rsidRPr="00D5370B">
        <w:rPr>
          <w:sz w:val="24"/>
          <w:szCs w:val="24"/>
        </w:rPr>
        <w:t xml:space="preserve">     </w:t>
      </w:r>
      <w:r w:rsidR="00D5370B" w:rsidRPr="00D5370B">
        <w:rPr>
          <w:sz w:val="24"/>
          <w:szCs w:val="24"/>
        </w:rPr>
        <w:t xml:space="preserve">Информация об оказании поддержки </w:t>
      </w:r>
    </w:p>
    <w:p w:rsidR="008F13E7" w:rsidRDefault="00D5370B" w:rsidP="00D5370B">
      <w:pPr>
        <w:pStyle w:val="ConsPlusTitle"/>
        <w:jc w:val="center"/>
        <w:rPr>
          <w:sz w:val="24"/>
          <w:szCs w:val="24"/>
        </w:rPr>
      </w:pPr>
      <w:r w:rsidRPr="00D5370B">
        <w:rPr>
          <w:sz w:val="24"/>
          <w:szCs w:val="24"/>
        </w:rPr>
        <w:t xml:space="preserve">социально ориентированным некоммерческим организациям, </w:t>
      </w:r>
    </w:p>
    <w:p w:rsidR="006D1AEB" w:rsidRPr="00D5370B" w:rsidRDefault="00D5370B" w:rsidP="00D5370B">
      <w:pPr>
        <w:pStyle w:val="ConsPlusTitle"/>
        <w:jc w:val="center"/>
        <w:rPr>
          <w:sz w:val="24"/>
          <w:szCs w:val="24"/>
        </w:rPr>
      </w:pPr>
      <w:r w:rsidRPr="00D5370B">
        <w:rPr>
          <w:sz w:val="24"/>
          <w:szCs w:val="24"/>
        </w:rPr>
        <w:t xml:space="preserve">организации взаимодействия с общественностью Октябрьского района за 2022 год </w:t>
      </w:r>
    </w:p>
    <w:p w:rsidR="00F839A5" w:rsidRPr="006508F0" w:rsidRDefault="00F839A5" w:rsidP="00F839A5">
      <w:pPr>
        <w:jc w:val="center"/>
      </w:pPr>
    </w:p>
    <w:p w:rsidR="00F839A5" w:rsidRPr="006508F0" w:rsidRDefault="00044B9C" w:rsidP="00F31AEA">
      <w:pPr>
        <w:widowControl w:val="0"/>
        <w:tabs>
          <w:tab w:val="left" w:pos="284"/>
        </w:tabs>
        <w:adjustRightInd w:val="0"/>
        <w:ind w:firstLine="567"/>
        <w:jc w:val="both"/>
      </w:pPr>
      <w:r w:rsidRPr="006508F0">
        <w:t>О</w:t>
      </w:r>
      <w:r w:rsidR="00F839A5" w:rsidRPr="006508F0">
        <w:t>сновными задачами</w:t>
      </w:r>
      <w:r w:rsidR="00490F77" w:rsidRPr="006508F0">
        <w:t>, поставленными перед</w:t>
      </w:r>
      <w:r w:rsidR="00F839A5" w:rsidRPr="006508F0">
        <w:t xml:space="preserve"> отдел</w:t>
      </w:r>
      <w:r w:rsidR="00490F77" w:rsidRPr="006508F0">
        <w:t>ом</w:t>
      </w:r>
      <w:r w:rsidRPr="006508F0">
        <w:t xml:space="preserve"> по работе с органами местного самоуправления поселений и общественностью администрации</w:t>
      </w:r>
      <w:r w:rsidR="001E38D9">
        <w:t xml:space="preserve"> в части оказания</w:t>
      </w:r>
      <w:r w:rsidR="001E38D9" w:rsidRPr="001E38D9">
        <w:t xml:space="preserve"> </w:t>
      </w:r>
      <w:r w:rsidR="001E38D9" w:rsidRPr="00D5370B">
        <w:t>поддержки социально ориентированным некоммерческим организациям, организации взаимодействия с общественностью</w:t>
      </w:r>
      <w:r w:rsidR="00A359C9" w:rsidRPr="006508F0">
        <w:t xml:space="preserve"> Октябрьского района в 202</w:t>
      </w:r>
      <w:r w:rsidR="00D5370B">
        <w:t>2</w:t>
      </w:r>
      <w:r w:rsidR="00A359C9" w:rsidRPr="006508F0">
        <w:t xml:space="preserve"> </w:t>
      </w:r>
      <w:r w:rsidRPr="006508F0">
        <w:t>году</w:t>
      </w:r>
      <w:r w:rsidR="00F839A5" w:rsidRPr="006508F0">
        <w:t xml:space="preserve"> явля</w:t>
      </w:r>
      <w:r w:rsidRPr="006508F0">
        <w:t>лись</w:t>
      </w:r>
      <w:r w:rsidR="00F839A5" w:rsidRPr="006508F0">
        <w:t>:</w:t>
      </w:r>
    </w:p>
    <w:p w:rsidR="00EC4D9E" w:rsidRPr="00F31AEA" w:rsidRDefault="00F31AEA" w:rsidP="00F31AEA">
      <w:pPr>
        <w:suppressAutoHyphens/>
        <w:ind w:firstLine="567"/>
        <w:jc w:val="both"/>
      </w:pPr>
      <w:r>
        <w:t>-</w:t>
      </w:r>
      <w:r w:rsidR="00EC4D9E" w:rsidRPr="00F31AEA">
        <w:t xml:space="preserve"> реализация муниципальной программы «Развитие гражданского общества в муниципальном образовании Октябрьский район»;</w:t>
      </w:r>
    </w:p>
    <w:p w:rsidR="001E38D9" w:rsidRPr="00F31AEA" w:rsidRDefault="001E38D9" w:rsidP="00F31AEA">
      <w:pPr>
        <w:suppressAutoHyphens/>
        <w:ind w:firstLine="567"/>
        <w:jc w:val="both"/>
      </w:pPr>
      <w:r w:rsidRPr="00F31AEA">
        <w:t xml:space="preserve">- </w:t>
      </w:r>
      <w:r w:rsidR="00B30293" w:rsidRPr="00F31AEA">
        <w:t xml:space="preserve">участие в </w:t>
      </w:r>
      <w:r w:rsidRPr="00F31AEA">
        <w:t>реализаци</w:t>
      </w:r>
      <w:r w:rsidR="00B30293" w:rsidRPr="00F31AEA">
        <w:t>и</w:t>
      </w:r>
      <w:r w:rsidRPr="00F31AEA">
        <w:t xml:space="preserve"> мероприятий муниципальной программы «Реализация государственной национальной политики и профилактика экстремизма в муниципальном образовании Октябрьский район»;</w:t>
      </w:r>
    </w:p>
    <w:p w:rsidR="001E38D9" w:rsidRPr="00F31AEA" w:rsidRDefault="001E38D9" w:rsidP="00F31AEA">
      <w:pPr>
        <w:suppressAutoHyphens/>
        <w:ind w:firstLine="567"/>
        <w:jc w:val="both"/>
      </w:pPr>
      <w:r w:rsidRPr="00F31AEA">
        <w:t xml:space="preserve">- </w:t>
      </w:r>
      <w:r w:rsidR="009B7775" w:rsidRPr="00F31AEA">
        <w:t xml:space="preserve">участие в </w:t>
      </w:r>
      <w:r w:rsidRPr="00F31AEA">
        <w:t xml:space="preserve">реализации плана мероприятий («дорожной карты») по поддержке доступа негосударственных (немуниципальных) организаций (коммерческих, некоммерческих) к предоставлению услуг (работ) в социальной сфере в Октябрьском районе на 2022 – 2025 годы; </w:t>
      </w:r>
    </w:p>
    <w:p w:rsidR="001E38D9" w:rsidRPr="00F31AEA" w:rsidRDefault="001E38D9" w:rsidP="00F31AEA">
      <w:pPr>
        <w:suppressAutoHyphens/>
        <w:ind w:firstLine="567"/>
        <w:jc w:val="both"/>
      </w:pPr>
      <w:r w:rsidRPr="00F31AEA">
        <w:t xml:space="preserve">- </w:t>
      </w:r>
      <w:r w:rsidR="007879C7" w:rsidRPr="00F31AEA">
        <w:t>координация деятельности</w:t>
      </w:r>
      <w:r w:rsidRPr="00F31AEA">
        <w:t xml:space="preserve"> Ресурсного центра Октябрьского района, направленной на организацию консультационной, методической и информационной поддержки по развитию и регистрации новых СОНКО Октябрьского района; </w:t>
      </w:r>
    </w:p>
    <w:p w:rsidR="001E38D9" w:rsidRPr="00F31AEA" w:rsidRDefault="001E38D9" w:rsidP="00F31AEA">
      <w:pPr>
        <w:suppressAutoHyphens/>
        <w:ind w:firstLine="567"/>
        <w:jc w:val="both"/>
      </w:pPr>
      <w:r w:rsidRPr="00F31AEA">
        <w:t xml:space="preserve">- организация, координация, обеспечение участия СОНКО, общественных объединений, активных граждан в районных, региональных, всероссийских и международных мероприятиях, конкурсах;  </w:t>
      </w:r>
    </w:p>
    <w:p w:rsidR="00583287" w:rsidRPr="00F31AEA" w:rsidRDefault="00583287" w:rsidP="00F31AEA">
      <w:pPr>
        <w:suppressAutoHyphens/>
        <w:ind w:firstLine="567"/>
        <w:jc w:val="both"/>
      </w:pPr>
      <w:r w:rsidRPr="00F31AEA">
        <w:t>- организация деятельности Общественного совета Октябрьского района;</w:t>
      </w:r>
    </w:p>
    <w:p w:rsidR="00EC4D9E" w:rsidRPr="00F31AEA" w:rsidRDefault="00EC4D9E" w:rsidP="00F31AEA">
      <w:pPr>
        <w:suppressAutoHyphens/>
        <w:ind w:firstLine="567"/>
        <w:jc w:val="both"/>
        <w:rPr>
          <w:lang w:eastAsia="ar-SA"/>
        </w:rPr>
      </w:pPr>
      <w:r w:rsidRPr="00F31AEA">
        <w:rPr>
          <w:lang w:eastAsia="ar-SA"/>
        </w:rPr>
        <w:t>- организация информационного, аналитического и организационного обеспечения взаимодействия органов местного самоуправления поселений, общественных организаций по реализации текущих задач во взаимодействии с органами власти района, соответствующими структурами Правительства ХМАО</w:t>
      </w:r>
      <w:r w:rsidR="001506A6" w:rsidRPr="00F31AEA">
        <w:rPr>
          <w:lang w:eastAsia="ar-SA"/>
        </w:rPr>
        <w:t xml:space="preserve"> – </w:t>
      </w:r>
      <w:r w:rsidRPr="00F31AEA">
        <w:rPr>
          <w:lang w:eastAsia="ar-SA"/>
        </w:rPr>
        <w:t>Югры;</w:t>
      </w:r>
    </w:p>
    <w:p w:rsidR="00657595" w:rsidRPr="00F31AEA" w:rsidRDefault="00BC086E" w:rsidP="00F31AEA">
      <w:pPr>
        <w:suppressAutoHyphens/>
        <w:ind w:firstLine="567"/>
        <w:jc w:val="both"/>
      </w:pPr>
      <w:r w:rsidRPr="00F31AEA">
        <w:t>- организация, координация, обеспечение участия органов местного самоуправления поселений в реализации инициативных проектов</w:t>
      </w:r>
      <w:r w:rsidR="001506A6" w:rsidRPr="00F31AEA">
        <w:t>.</w:t>
      </w:r>
    </w:p>
    <w:p w:rsidR="00F839A5" w:rsidRPr="00F31AEA" w:rsidRDefault="00F839A5" w:rsidP="00F31AEA">
      <w:pPr>
        <w:pStyle w:val="a5"/>
        <w:ind w:firstLine="567"/>
        <w:rPr>
          <w:sz w:val="24"/>
          <w:szCs w:val="24"/>
        </w:rPr>
      </w:pPr>
      <w:r w:rsidRPr="00F31AEA">
        <w:rPr>
          <w:sz w:val="24"/>
          <w:szCs w:val="24"/>
        </w:rPr>
        <w:t xml:space="preserve">В целях реализации вышеперечисленных </w:t>
      </w:r>
      <w:r w:rsidR="001B70E8" w:rsidRPr="00F31AEA">
        <w:rPr>
          <w:sz w:val="24"/>
          <w:szCs w:val="24"/>
        </w:rPr>
        <w:t>задач</w:t>
      </w:r>
      <w:r w:rsidRPr="00F31AEA">
        <w:rPr>
          <w:sz w:val="24"/>
          <w:szCs w:val="24"/>
        </w:rPr>
        <w:t xml:space="preserve"> в 202</w:t>
      </w:r>
      <w:r w:rsidR="001506A6" w:rsidRPr="00F31AEA">
        <w:rPr>
          <w:sz w:val="24"/>
          <w:szCs w:val="24"/>
        </w:rPr>
        <w:t>2</w:t>
      </w:r>
      <w:r w:rsidRPr="00F31AEA">
        <w:rPr>
          <w:sz w:val="24"/>
          <w:szCs w:val="24"/>
        </w:rPr>
        <w:t xml:space="preserve"> году </w:t>
      </w:r>
      <w:r w:rsidR="00A359C9" w:rsidRPr="00F31AEA">
        <w:rPr>
          <w:sz w:val="24"/>
          <w:szCs w:val="24"/>
        </w:rPr>
        <w:t>выполнено</w:t>
      </w:r>
      <w:r w:rsidRPr="00F31AEA">
        <w:rPr>
          <w:sz w:val="24"/>
          <w:szCs w:val="24"/>
        </w:rPr>
        <w:t xml:space="preserve"> следующ</w:t>
      </w:r>
      <w:r w:rsidR="001B70E8" w:rsidRPr="00F31AEA">
        <w:rPr>
          <w:sz w:val="24"/>
          <w:szCs w:val="24"/>
        </w:rPr>
        <w:t>ее</w:t>
      </w:r>
      <w:r w:rsidRPr="00F31AEA">
        <w:rPr>
          <w:sz w:val="24"/>
          <w:szCs w:val="24"/>
        </w:rPr>
        <w:t>:</w:t>
      </w:r>
    </w:p>
    <w:p w:rsidR="00B67CAC" w:rsidRPr="00F31AEA" w:rsidRDefault="00B67CAC" w:rsidP="00F31AEA">
      <w:pPr>
        <w:numPr>
          <w:ilvl w:val="0"/>
          <w:numId w:val="5"/>
        </w:numPr>
        <w:tabs>
          <w:tab w:val="num" w:pos="1276"/>
        </w:tabs>
        <w:ind w:left="0" w:firstLine="567"/>
        <w:jc w:val="both"/>
      </w:pPr>
      <w:r w:rsidRPr="00F31AEA">
        <w:t xml:space="preserve">В рамках </w:t>
      </w:r>
      <w:r w:rsidR="00B30293" w:rsidRPr="00F31AEA">
        <w:t xml:space="preserve">реализации </w:t>
      </w:r>
      <w:r w:rsidRPr="00F31AEA">
        <w:t>муниципальной программы «Развитие гражданского общества в муниципальном образовании Октябрьский район»</w:t>
      </w:r>
      <w:r w:rsidR="00291A45" w:rsidRPr="00F31AEA">
        <w:t xml:space="preserve"> организован</w:t>
      </w:r>
      <w:r w:rsidR="007D265D">
        <w:t>ы и проведены</w:t>
      </w:r>
      <w:r w:rsidRPr="00F31AEA">
        <w:t>:</w:t>
      </w:r>
    </w:p>
    <w:p w:rsidR="00B805F8" w:rsidRPr="00F31AEA" w:rsidRDefault="00EB2948" w:rsidP="00F31AEA">
      <w:pPr>
        <w:ind w:firstLine="567"/>
        <w:jc w:val="both"/>
      </w:pPr>
      <w:r w:rsidRPr="00F31AEA">
        <w:t xml:space="preserve">- </w:t>
      </w:r>
      <w:r w:rsidR="00B805F8" w:rsidRPr="00F31AEA">
        <w:t>К</w:t>
      </w:r>
      <w:r w:rsidRPr="00F31AEA">
        <w:t>онкурс для НКО на предоставление грантов главы Октябрьского района на развитие гражданского общества</w:t>
      </w:r>
      <w:r w:rsidR="00B805F8" w:rsidRPr="00F31AEA">
        <w:t xml:space="preserve"> (объем финансирования </w:t>
      </w:r>
      <w:r w:rsidR="00291A45" w:rsidRPr="00F31AEA">
        <w:t xml:space="preserve">на 2022 г. </w:t>
      </w:r>
      <w:r w:rsidR="00B805F8" w:rsidRPr="00F31AEA">
        <w:t>- 600 тыс. руб.).</w:t>
      </w:r>
      <w:r w:rsidR="00973E2A" w:rsidRPr="00F31AEA">
        <w:t xml:space="preserve"> </w:t>
      </w:r>
    </w:p>
    <w:p w:rsidR="00973E2A" w:rsidRPr="00F31AEA" w:rsidRDefault="00973E2A" w:rsidP="00F31AEA">
      <w:pPr>
        <w:ind w:firstLine="567"/>
        <w:jc w:val="both"/>
      </w:pPr>
      <w:r w:rsidRPr="00F31AEA">
        <w:t xml:space="preserve">Впервые прием заявок проходил в интерактивном режиме в сети Интернет на официальном сайте конкурса </w:t>
      </w:r>
      <w:r w:rsidR="007879C7">
        <w:t>«</w:t>
      </w:r>
      <w:r w:rsidRPr="00F31AEA">
        <w:rPr>
          <w:u w:val="single"/>
        </w:rPr>
        <w:t>октябрьскийрайон.грантгубернатора.рф</w:t>
      </w:r>
      <w:r w:rsidR="007879C7">
        <w:rPr>
          <w:u w:val="single"/>
        </w:rPr>
        <w:t>»</w:t>
      </w:r>
      <w:r w:rsidRPr="00F31AEA">
        <w:t xml:space="preserve">. </w:t>
      </w:r>
      <w:r w:rsidR="00CD53C5" w:rsidRPr="00F31AEA">
        <w:t xml:space="preserve">Всего было подано </w:t>
      </w:r>
      <w:r w:rsidR="007238B4" w:rsidRPr="00F31AEA">
        <w:t>10</w:t>
      </w:r>
      <w:r w:rsidR="00CD53C5" w:rsidRPr="00F31AEA">
        <w:t xml:space="preserve"> проектных заявок от 9 НКО.</w:t>
      </w:r>
    </w:p>
    <w:p w:rsidR="00EB2948" w:rsidRPr="007D265D" w:rsidRDefault="00973E2A" w:rsidP="00F31AEA">
      <w:pPr>
        <w:ind w:firstLine="567"/>
        <w:jc w:val="both"/>
      </w:pPr>
      <w:r w:rsidRPr="00F31AEA">
        <w:t xml:space="preserve">Победители - 6 НКО в 6 направлениях, размер гранта - 100 тысяч рублей в каждом направлении: Образование и просвещение, поддержка молодежных проектов </w:t>
      </w:r>
      <w:r w:rsidR="00291A45" w:rsidRPr="00F31AEA">
        <w:t xml:space="preserve">- </w:t>
      </w:r>
      <w:r w:rsidRPr="00F31AEA">
        <w:rPr>
          <w:shd w:val="clear" w:color="auto" w:fill="FFFFFF"/>
        </w:rPr>
        <w:t>Автономная некоммерческая организация «Центр развития спорта «ВИТЯЗИ ЮГРЫ» с проектом «</w:t>
      </w:r>
      <w:r w:rsidRPr="00F31AEA">
        <w:t>Военно-патриотический клуб «Витязи Югры»</w:t>
      </w:r>
      <w:r w:rsidR="00B805F8" w:rsidRPr="00F31AEA">
        <w:t xml:space="preserve">; </w:t>
      </w:r>
      <w:r w:rsidRPr="00F31AEA">
        <w:t>Культура и искусство</w:t>
      </w:r>
      <w:r w:rsidR="00291A45" w:rsidRPr="00F31AEA">
        <w:t xml:space="preserve"> -</w:t>
      </w:r>
      <w:r w:rsidRPr="00F31AEA">
        <w:t xml:space="preserve"> Местная общественная организация с. Шеркалы Октябрьского района по сохранению, развитию и популяризации культуры и самобытных традиций коренных малочисленных народов Севера «Среднеобские ханты» с проектом «Изучение хантыйского языка на основе истории и культуры среднеобских ханты»</w:t>
      </w:r>
      <w:r w:rsidR="00B805F8" w:rsidRPr="00F31AEA">
        <w:t>;</w:t>
      </w:r>
      <w:r w:rsidRPr="00F31AEA">
        <w:t xml:space="preserve"> Охрана здоровья, пропаганда здорового образа жизни, </w:t>
      </w:r>
      <w:r w:rsidRPr="00F31AEA">
        <w:lastRenderedPageBreak/>
        <w:t>физической культуры и спорта</w:t>
      </w:r>
      <w:r w:rsidR="00291A45" w:rsidRPr="00F31AEA">
        <w:t xml:space="preserve"> -</w:t>
      </w:r>
      <w:r w:rsidRPr="00F31AEA">
        <w:t xml:space="preserve"> Общественная организация «Федерация бокса Октябрьского района» с проектом «Спортивно-развлекательная эстафета в бассейне «Встречаем Новый год на воде»</w:t>
      </w:r>
      <w:r w:rsidR="00B805F8" w:rsidRPr="00F31AEA">
        <w:t xml:space="preserve">; </w:t>
      </w:r>
      <w:r w:rsidRPr="00F31AEA">
        <w:t>Социальное обслуживание, социальная поддержка и защита отдельных категорий граждан, поддержка семьи, материнства, отцовства и детства</w:t>
      </w:r>
      <w:r w:rsidR="00291A45" w:rsidRPr="00F31AEA">
        <w:t xml:space="preserve"> -</w:t>
      </w:r>
      <w:r w:rsidRPr="00F31AEA">
        <w:t xml:space="preserve"> Автономная некоммерческая организация «Центр социальной помощи семье и детям «Лучик» с проектом «Выездная реабилитация»</w:t>
      </w:r>
      <w:r w:rsidR="00B805F8" w:rsidRPr="00F31AEA">
        <w:t xml:space="preserve">; </w:t>
      </w:r>
      <w:r w:rsidRPr="00F31AEA">
        <w:t>Защита прав граждан, поддержка институтов гражданского общества, оказание помощи беженцам и вынужденным переселенцам, деятельность в сфере патриотического воспитания граждан, содействие развитию внутренней трудовой миграции</w:t>
      </w:r>
      <w:r w:rsidR="00291A45" w:rsidRPr="00F31AEA">
        <w:t xml:space="preserve"> - </w:t>
      </w:r>
      <w:r w:rsidRPr="00F31AEA">
        <w:t xml:space="preserve"> Общественная организация пенсионеров п.</w:t>
      </w:r>
      <w:r w:rsidR="007879C7">
        <w:t xml:space="preserve"> </w:t>
      </w:r>
      <w:r w:rsidRPr="00F31AEA">
        <w:t>Талинка «ВЕТЕРАН» с проектом «И силу рук, и сердца жар, мы отдаем тебе солдат!»</w:t>
      </w:r>
      <w:r w:rsidR="00B805F8" w:rsidRPr="00F31AEA">
        <w:t xml:space="preserve">; </w:t>
      </w:r>
      <w:r w:rsidRPr="00F31AEA">
        <w:t>Охрана окружающей среды, защита животных без владельцев</w:t>
      </w:r>
      <w:r w:rsidR="00291A45" w:rsidRPr="00F31AEA">
        <w:t xml:space="preserve"> </w:t>
      </w:r>
      <w:r w:rsidR="00291A45" w:rsidRPr="007D265D">
        <w:t>-</w:t>
      </w:r>
      <w:r w:rsidRPr="007D265D">
        <w:t xml:space="preserve"> Автономная некоммерческая организация Региональный центр развития туризма и экологии «Зимнее Алешкино» с проектом «Уроки добра на базе передержки для бездомных животных «Лохматый дом»</w:t>
      </w:r>
      <w:r w:rsidR="00291A45" w:rsidRPr="007D265D">
        <w:t>.</w:t>
      </w:r>
    </w:p>
    <w:p w:rsidR="00B805F8" w:rsidRPr="00F31AEA" w:rsidRDefault="00EB2948" w:rsidP="00F31AEA">
      <w:pPr>
        <w:adjustRightInd w:val="0"/>
        <w:ind w:firstLine="567"/>
        <w:jc w:val="both"/>
      </w:pPr>
      <w:r w:rsidRPr="00F31AEA">
        <w:t xml:space="preserve">- </w:t>
      </w:r>
      <w:r w:rsidR="00B805F8" w:rsidRPr="00F31AEA">
        <w:t>Обеспечение выполнения функций Ресурсного центра развития гражданских инициатив, поддержки социально ориентированных некоммерческих организаций и добровольчества (волонтерства) на территории Октябрьского района (объем финансирования</w:t>
      </w:r>
      <w:r w:rsidR="00291A45" w:rsidRPr="00F31AEA">
        <w:t xml:space="preserve"> на 2022 г.</w:t>
      </w:r>
      <w:r w:rsidR="00B805F8" w:rsidRPr="00F31AEA">
        <w:t xml:space="preserve"> - 905 тыс. руб.). </w:t>
      </w:r>
    </w:p>
    <w:p w:rsidR="00B805F8" w:rsidRPr="00F31AEA" w:rsidRDefault="00B805F8" w:rsidP="00F31AEA">
      <w:pPr>
        <w:ind w:firstLine="567"/>
        <w:jc w:val="both"/>
        <w:rPr>
          <w:color w:val="000000"/>
        </w:rPr>
      </w:pPr>
      <w:r w:rsidRPr="00F31AEA">
        <w:t xml:space="preserve">В рамках данного мероприятия </w:t>
      </w:r>
      <w:r w:rsidR="00E14A02" w:rsidRPr="00F31AEA">
        <w:rPr>
          <w:color w:val="000000"/>
        </w:rPr>
        <w:t>Автономная некоммерческая организация Ресурсный центр содействия гражданским инициативам и добровольчеству (волонтерству) Октябрьского района</w:t>
      </w:r>
      <w:r w:rsidR="00E14A02">
        <w:t xml:space="preserve"> на </w:t>
      </w:r>
      <w:r w:rsidRPr="00F31AEA">
        <w:t>конкурс</w:t>
      </w:r>
      <w:r w:rsidR="00E14A02">
        <w:t>ной основе</w:t>
      </w:r>
      <w:r w:rsidRPr="00F31AEA">
        <w:t xml:space="preserve"> </w:t>
      </w:r>
      <w:r w:rsidR="00E14A02">
        <w:t xml:space="preserve">получила </w:t>
      </w:r>
      <w:r w:rsidRPr="00F31AEA">
        <w:t>грант в форме субсидии на реализацию проекта, направленного на организацию деятельности ресурсного центра развития гражданских инициатив, поддержки социально ориентированных некоммерческих организаций и добровольчества (волонтерства)</w:t>
      </w:r>
      <w:r w:rsidRPr="00F31AEA">
        <w:rPr>
          <w:color w:val="000000"/>
        </w:rPr>
        <w:t>.</w:t>
      </w:r>
    </w:p>
    <w:p w:rsidR="0001241D" w:rsidRDefault="0092539B" w:rsidP="00F31AEA">
      <w:pPr>
        <w:ind w:firstLine="567"/>
        <w:jc w:val="both"/>
        <w:rPr>
          <w:color w:val="000000"/>
        </w:rPr>
      </w:pPr>
      <w:r w:rsidRPr="00F31AEA">
        <w:rPr>
          <w:color w:val="000000"/>
        </w:rPr>
        <w:t xml:space="preserve">Ресурсный центр </w:t>
      </w:r>
      <w:r w:rsidR="00E14A02">
        <w:rPr>
          <w:color w:val="000000"/>
        </w:rPr>
        <w:t xml:space="preserve">Октябрьского района в форме АНО </w:t>
      </w:r>
      <w:r w:rsidRPr="00F31AEA">
        <w:rPr>
          <w:color w:val="000000"/>
        </w:rPr>
        <w:t>функционирует с 2021 года, в 2021 году получил грант администрации района - 1,4 млн. руб. на 2 года</w:t>
      </w:r>
      <w:r w:rsidR="007D265D">
        <w:rPr>
          <w:color w:val="000000"/>
        </w:rPr>
        <w:t>, в</w:t>
      </w:r>
      <w:r w:rsidRPr="00F31AEA">
        <w:rPr>
          <w:color w:val="000000"/>
        </w:rPr>
        <w:t xml:space="preserve"> сентябре 2022 года </w:t>
      </w:r>
      <w:r w:rsidR="00E14A02">
        <w:rPr>
          <w:color w:val="000000"/>
        </w:rPr>
        <w:t xml:space="preserve">получил </w:t>
      </w:r>
      <w:r w:rsidRPr="00F31AEA">
        <w:rPr>
          <w:color w:val="000000"/>
        </w:rPr>
        <w:t>дополнительно</w:t>
      </w:r>
      <w:r w:rsidR="00E14A02">
        <w:rPr>
          <w:color w:val="000000"/>
        </w:rPr>
        <w:t>е</w:t>
      </w:r>
      <w:r w:rsidRPr="00F31AEA">
        <w:rPr>
          <w:color w:val="000000"/>
        </w:rPr>
        <w:t xml:space="preserve"> </w:t>
      </w:r>
      <w:r w:rsidR="00E14A02">
        <w:rPr>
          <w:color w:val="000000"/>
        </w:rPr>
        <w:t>финансирование</w:t>
      </w:r>
      <w:r w:rsidRPr="00F31AEA">
        <w:rPr>
          <w:color w:val="000000"/>
        </w:rPr>
        <w:t xml:space="preserve"> </w:t>
      </w:r>
      <w:r w:rsidR="00E14A02">
        <w:rPr>
          <w:color w:val="000000"/>
        </w:rPr>
        <w:t xml:space="preserve">- </w:t>
      </w:r>
      <w:r w:rsidRPr="00F31AEA">
        <w:rPr>
          <w:color w:val="000000"/>
        </w:rPr>
        <w:t>18</w:t>
      </w:r>
      <w:r w:rsidR="00E14A02">
        <w:rPr>
          <w:color w:val="000000"/>
        </w:rPr>
        <w:t>8</w:t>
      </w:r>
      <w:r w:rsidRPr="00F31AEA">
        <w:rPr>
          <w:color w:val="000000"/>
        </w:rPr>
        <w:t xml:space="preserve"> тыс. руб. на аренду помещения и коммунальные услуги</w:t>
      </w:r>
      <w:r w:rsidR="007238B4" w:rsidRPr="00F31AEA">
        <w:rPr>
          <w:color w:val="000000"/>
        </w:rPr>
        <w:t>.</w:t>
      </w:r>
    </w:p>
    <w:p w:rsidR="007D265D" w:rsidRPr="00F31AEA" w:rsidRDefault="007D265D" w:rsidP="00F31AEA">
      <w:pPr>
        <w:ind w:firstLine="567"/>
        <w:jc w:val="both"/>
        <w:rPr>
          <w:color w:val="000000"/>
        </w:rPr>
      </w:pPr>
      <w:r>
        <w:rPr>
          <w:color w:val="000000"/>
        </w:rPr>
        <w:t>Ресурсный центр прошел добровольную сертификацию</w:t>
      </w:r>
      <w:r w:rsidR="00E14A02">
        <w:rPr>
          <w:color w:val="000000"/>
        </w:rPr>
        <w:t xml:space="preserve"> в Фонде гражданских и социальных инициатив Югры</w:t>
      </w:r>
      <w:r>
        <w:rPr>
          <w:color w:val="000000"/>
        </w:rPr>
        <w:t>, сотрудники прошли обучение, в 2022 году продолжается реализация гранта Губернатора ХМАО – Югры</w:t>
      </w:r>
      <w:r w:rsidR="00E14A02">
        <w:rPr>
          <w:color w:val="000000"/>
        </w:rPr>
        <w:t xml:space="preserve">, выигранный </w:t>
      </w:r>
      <w:r>
        <w:rPr>
          <w:color w:val="000000"/>
        </w:rPr>
        <w:t xml:space="preserve">в 2021 году </w:t>
      </w:r>
      <w:r w:rsidR="00E14A02">
        <w:rPr>
          <w:color w:val="000000"/>
        </w:rPr>
        <w:t>(</w:t>
      </w:r>
      <w:r>
        <w:rPr>
          <w:color w:val="000000"/>
        </w:rPr>
        <w:t>3 млн. руб. на 2 года</w:t>
      </w:r>
      <w:r w:rsidR="00E14A02">
        <w:rPr>
          <w:color w:val="000000"/>
        </w:rPr>
        <w:t>)</w:t>
      </w:r>
      <w:r w:rsidRPr="00F31AEA">
        <w:rPr>
          <w:color w:val="000000"/>
        </w:rPr>
        <w:t>.</w:t>
      </w:r>
    </w:p>
    <w:p w:rsidR="00AA7283" w:rsidRPr="00F31AEA" w:rsidRDefault="00EB2948" w:rsidP="00F31AEA">
      <w:pPr>
        <w:adjustRightInd w:val="0"/>
        <w:ind w:firstLine="567"/>
        <w:jc w:val="both"/>
      </w:pPr>
      <w:r w:rsidRPr="00F31AEA">
        <w:t>-</w:t>
      </w:r>
      <w:r w:rsidR="00AA7283" w:rsidRPr="00F31AEA">
        <w:t xml:space="preserve"> </w:t>
      </w:r>
      <w:r w:rsidR="00EF7BD4" w:rsidRPr="00F31AEA">
        <w:t>М</w:t>
      </w:r>
      <w:r w:rsidR="00AA7283" w:rsidRPr="00F31AEA">
        <w:t>униципальн</w:t>
      </w:r>
      <w:r w:rsidR="00973E2A" w:rsidRPr="00F31AEA">
        <w:t>ый</w:t>
      </w:r>
      <w:r w:rsidR="00AA7283" w:rsidRPr="00F31AEA">
        <w:t xml:space="preserve"> Форум гражданских инициатив</w:t>
      </w:r>
      <w:r w:rsidR="00EF7BD4" w:rsidRPr="00F31AEA">
        <w:t xml:space="preserve"> (</w:t>
      </w:r>
      <w:r w:rsidR="00AA7283" w:rsidRPr="00F31AEA">
        <w:t>объем финансирования на 2022 год - 150 тыс. руб.</w:t>
      </w:r>
      <w:r w:rsidR="00EF7BD4" w:rsidRPr="00F31AEA">
        <w:t>).</w:t>
      </w:r>
      <w:r w:rsidR="00AA7283" w:rsidRPr="00F31AEA">
        <w:t xml:space="preserve"> </w:t>
      </w:r>
    </w:p>
    <w:p w:rsidR="00AA7283" w:rsidRPr="00F31AEA" w:rsidRDefault="00291A45" w:rsidP="00F31AEA">
      <w:pPr>
        <w:ind w:firstLine="567"/>
        <w:jc w:val="both"/>
        <w:rPr>
          <w:color w:val="000000"/>
        </w:rPr>
      </w:pPr>
      <w:r w:rsidRPr="00F31AEA">
        <w:t>П</w:t>
      </w:r>
      <w:r w:rsidR="00AA7283" w:rsidRPr="00F31AEA">
        <w:t>роведен конкурс на предоставление гранта в форме субсидии для НКО на реализацию проекта, направленного на развитие гражданского общества и формирования муниципальной гуманитарной площадки для взаимодействия лидеров гражданского общества между собой, с органами местного самоуправления, п</w:t>
      </w:r>
      <w:r w:rsidR="00AA7283" w:rsidRPr="00F31AEA">
        <w:rPr>
          <w:color w:val="000000"/>
        </w:rPr>
        <w:t>обедитель - Местная молодежная общественная организация добровольцев (волонтеров) Октябрьского района «Лидерский формат».</w:t>
      </w:r>
    </w:p>
    <w:p w:rsidR="00AA7283" w:rsidRPr="00F31AEA" w:rsidRDefault="00AA7283" w:rsidP="00F31AEA">
      <w:pPr>
        <w:ind w:firstLine="567"/>
        <w:jc w:val="both"/>
      </w:pPr>
      <w:r w:rsidRPr="00F31AEA">
        <w:t>В августе 2022 года в пгт</w:t>
      </w:r>
      <w:r w:rsidR="00EF7BD4" w:rsidRPr="00F31AEA">
        <w:t>.</w:t>
      </w:r>
      <w:r w:rsidRPr="00F31AEA">
        <w:t xml:space="preserve"> Приобье состоялся </w:t>
      </w:r>
      <w:r w:rsidR="00EF7BD4" w:rsidRPr="00F31AEA">
        <w:rPr>
          <w:lang w:val="en-US"/>
        </w:rPr>
        <w:t>III</w:t>
      </w:r>
      <w:r w:rsidRPr="00F31AEA">
        <w:t xml:space="preserve"> муниципальный Форум гражданских инициатив</w:t>
      </w:r>
      <w:r w:rsidR="00E14A02">
        <w:t>, в котором пр</w:t>
      </w:r>
      <w:r w:rsidRPr="00F31AEA">
        <w:t>инял</w:t>
      </w:r>
      <w:r w:rsidR="00EF7BD4" w:rsidRPr="00F31AEA">
        <w:t>и</w:t>
      </w:r>
      <w:r w:rsidRPr="00F31AEA">
        <w:t xml:space="preserve"> участие более 80 активных граждан района, представителей общественных объединений</w:t>
      </w:r>
      <w:r w:rsidR="00291A45" w:rsidRPr="00F31AEA">
        <w:t>, руководители органов местного самоуправления поселений и района.</w:t>
      </w:r>
      <w:r w:rsidRPr="00F31AEA">
        <w:t xml:space="preserve"> В рамках программы Форума прошли мероприятия с участием руководителей и представителей региональных организаций, </w:t>
      </w:r>
      <w:r w:rsidR="00EF7BD4" w:rsidRPr="00F31AEA">
        <w:t xml:space="preserve">НКО </w:t>
      </w:r>
      <w:r w:rsidRPr="00F31AEA">
        <w:t>из других МО округа: Фонда гражданских и социальных инициатив Югры, Центра инициативного бюджетирования ХМАО – Югры, АНО Содействие развитию молодежи «До 16 и старше»;</w:t>
      </w:r>
      <w:r w:rsidR="00A21071" w:rsidRPr="00F31AEA">
        <w:t xml:space="preserve"> АНО Центр обеспечения безопасности и содействия укреплению межнационального согласия «Многонациональный Мегион» (г. Мегион)</w:t>
      </w:r>
      <w:r w:rsidRPr="00F31AEA">
        <w:t xml:space="preserve">; </w:t>
      </w:r>
      <w:r w:rsidR="00EF7BD4" w:rsidRPr="00F31AEA">
        <w:t xml:space="preserve">Нефтеюганского районного </w:t>
      </w:r>
      <w:r w:rsidRPr="00F31AEA">
        <w:t>МАУ «Комплексный молодежный центр «Перспектива», движения семейных волонтеров «Добрый дом» Нефтеюганск</w:t>
      </w:r>
      <w:r w:rsidR="00EF7BD4" w:rsidRPr="00F31AEA">
        <w:t>ого</w:t>
      </w:r>
      <w:r w:rsidRPr="00F31AEA">
        <w:t xml:space="preserve"> район</w:t>
      </w:r>
      <w:r w:rsidR="00EF7BD4" w:rsidRPr="00F31AEA">
        <w:t>а</w:t>
      </w:r>
      <w:r w:rsidRPr="00F31AEA">
        <w:t>, Регионального центра серебряного волонтерства «Молоды душой» г. Югорск</w:t>
      </w:r>
      <w:r w:rsidR="00291A45" w:rsidRPr="00F31AEA">
        <w:t xml:space="preserve">, представитель </w:t>
      </w:r>
      <w:r w:rsidR="00A21071" w:rsidRPr="00F31AEA">
        <w:t>Р</w:t>
      </w:r>
      <w:r w:rsidR="00291A45" w:rsidRPr="00F31AEA">
        <w:t>есурсного центра Ханты-Мансийского района</w:t>
      </w:r>
      <w:r w:rsidR="00A21071" w:rsidRPr="00F31AEA">
        <w:t xml:space="preserve">, АНО «Центр развития творчества и </w:t>
      </w:r>
      <w:r w:rsidR="00A21071" w:rsidRPr="00F31AEA">
        <w:lastRenderedPageBreak/>
        <w:t>искусства» «Этноград» г. Нягань</w:t>
      </w:r>
      <w:r w:rsidRPr="00F31AEA">
        <w:t xml:space="preserve">. </w:t>
      </w:r>
      <w:r w:rsidR="002330F8" w:rsidRPr="00F31AEA">
        <w:t xml:space="preserve">Работало </w:t>
      </w:r>
      <w:r w:rsidRPr="00F31AEA">
        <w:t xml:space="preserve">5 площадок, на которых участники Форума делились опытом, изучали новые возможности реализации </w:t>
      </w:r>
      <w:r w:rsidR="00A21071" w:rsidRPr="00F31AEA">
        <w:t>социальных</w:t>
      </w:r>
      <w:r w:rsidRPr="00F31AEA">
        <w:t xml:space="preserve"> инициатив.  </w:t>
      </w:r>
    </w:p>
    <w:p w:rsidR="00AA7283" w:rsidRPr="00F31AEA" w:rsidRDefault="00EB2948" w:rsidP="00F31AEA">
      <w:pPr>
        <w:ind w:firstLine="567"/>
        <w:jc w:val="both"/>
        <w:rPr>
          <w:rFonts w:eastAsia="Calibri"/>
          <w:lang w:eastAsia="en-US"/>
        </w:rPr>
      </w:pPr>
      <w:r w:rsidRPr="00F31AEA">
        <w:t xml:space="preserve">- </w:t>
      </w:r>
      <w:r w:rsidR="00EF7BD4" w:rsidRPr="00F31AEA">
        <w:t>О</w:t>
      </w:r>
      <w:r w:rsidR="00AA7283" w:rsidRPr="00F31AEA">
        <w:t>бучени</w:t>
      </w:r>
      <w:r w:rsidR="00EF7BD4" w:rsidRPr="00F31AEA">
        <w:t>е</w:t>
      </w:r>
      <w:r w:rsidR="00AA7283" w:rsidRPr="00F31AEA">
        <w:t xml:space="preserve"> работников и добровольцев СОНКО</w:t>
      </w:r>
      <w:r w:rsidR="00EF7BD4" w:rsidRPr="00F31AEA">
        <w:t xml:space="preserve"> (</w:t>
      </w:r>
      <w:r w:rsidR="00AA7283" w:rsidRPr="00F31AEA">
        <w:t>объем финансирования на 2022 год - 70 тыс. руб.</w:t>
      </w:r>
      <w:r w:rsidR="00EF7BD4" w:rsidRPr="00F31AEA">
        <w:t>) –</w:t>
      </w:r>
      <w:r w:rsidR="00AA7283" w:rsidRPr="00F31AEA">
        <w:t xml:space="preserve"> курсы</w:t>
      </w:r>
      <w:r w:rsidR="00EF7BD4" w:rsidRPr="00F31AEA">
        <w:t xml:space="preserve"> </w:t>
      </w:r>
      <w:r w:rsidR="00AA7283" w:rsidRPr="00F31AEA">
        <w:t>повышения квалификации прошли 10 человек по направлениям: «</w:t>
      </w:r>
      <w:r w:rsidR="00AA7283" w:rsidRPr="00F31AEA">
        <w:rPr>
          <w:rFonts w:eastAsia="Calibri"/>
          <w:lang w:eastAsia="en-US"/>
        </w:rPr>
        <w:t>Развитие потенциала НКО в рамках осуществления деятельности в социальной сфере» и «Хозяйственная деятельность в социально ориентированной некоммерческой организации»</w:t>
      </w:r>
      <w:r w:rsidR="00EF7BD4" w:rsidRPr="00F31AEA">
        <w:rPr>
          <w:rFonts w:eastAsia="Calibri"/>
          <w:lang w:eastAsia="en-US"/>
        </w:rPr>
        <w:t>.</w:t>
      </w:r>
    </w:p>
    <w:p w:rsidR="007238B4" w:rsidRPr="00F31AEA" w:rsidRDefault="00EF7BD4" w:rsidP="00F31AEA">
      <w:pPr>
        <w:adjustRightInd w:val="0"/>
        <w:ind w:firstLine="567"/>
        <w:jc w:val="both"/>
      </w:pPr>
      <w:r w:rsidRPr="00F31AEA">
        <w:t>- Н</w:t>
      </w:r>
      <w:r w:rsidR="00EB2948" w:rsidRPr="00F31AEA">
        <w:rPr>
          <w:color w:val="000000"/>
        </w:rPr>
        <w:t>езависимая оценка качества условий оказания услуг СОНКО</w:t>
      </w:r>
      <w:r w:rsidR="007238B4" w:rsidRPr="00F31AEA">
        <w:rPr>
          <w:color w:val="000000"/>
        </w:rPr>
        <w:t xml:space="preserve"> </w:t>
      </w:r>
      <w:r w:rsidR="007238B4" w:rsidRPr="00F31AEA">
        <w:t xml:space="preserve">(объем финансирования на 2022 г. - 30 тыс. руб.). </w:t>
      </w:r>
    </w:p>
    <w:p w:rsidR="007238B4" w:rsidRPr="00F31AEA" w:rsidRDefault="007238B4" w:rsidP="00F31AEA">
      <w:pPr>
        <w:ind w:firstLine="567"/>
        <w:jc w:val="both"/>
        <w:rPr>
          <w:lang w:eastAsia="en-US"/>
        </w:rPr>
      </w:pPr>
      <w:r w:rsidRPr="00F31AEA">
        <w:rPr>
          <w:lang w:eastAsia="en-US"/>
        </w:rPr>
        <w:t xml:space="preserve">В 2022 году независимую оценку качества условий оказания услуг </w:t>
      </w:r>
      <w:r w:rsidR="007879C7" w:rsidRPr="00F31AEA">
        <w:rPr>
          <w:lang w:eastAsia="en-US"/>
        </w:rPr>
        <w:t>прошла Автономная</w:t>
      </w:r>
      <w:r w:rsidRPr="00F31AEA">
        <w:rPr>
          <w:lang w:eastAsia="en-US"/>
        </w:rPr>
        <w:t xml:space="preserve"> некоммерческая организация региональный центр развития туризма и экологии «Зимнее Алёшкино». </w:t>
      </w:r>
    </w:p>
    <w:p w:rsidR="007238B4" w:rsidRPr="00F31AEA" w:rsidRDefault="007238B4" w:rsidP="00F31AEA">
      <w:pPr>
        <w:ind w:firstLine="567"/>
        <w:jc w:val="both"/>
        <w:rPr>
          <w:lang w:eastAsia="en-US"/>
        </w:rPr>
      </w:pPr>
      <w:r w:rsidRPr="00F31AEA">
        <w:rPr>
          <w:lang w:eastAsia="en-US"/>
        </w:rPr>
        <w:t xml:space="preserve">С целью проведения независимой оценки качества заключен контракт на оказание услуг по сбору и обобщению данных, получаемых в целях проведения независимой оценки качества условий оказания услуг АНО Региональный центр развития туризма и экологии «Зимнее Алешкино». </w:t>
      </w:r>
    </w:p>
    <w:p w:rsidR="007238B4" w:rsidRPr="00F31AEA" w:rsidRDefault="007238B4" w:rsidP="00F31AEA">
      <w:pPr>
        <w:ind w:firstLine="567"/>
        <w:jc w:val="both"/>
        <w:rPr>
          <w:lang w:eastAsia="en-US"/>
        </w:rPr>
      </w:pPr>
      <w:r w:rsidRPr="00F31AEA">
        <w:rPr>
          <w:lang w:eastAsia="en-US"/>
        </w:rPr>
        <w:t xml:space="preserve">Итоговый </w:t>
      </w:r>
      <w:r w:rsidR="008D15A6" w:rsidRPr="00F31AEA">
        <w:rPr>
          <w:lang w:eastAsia="en-US"/>
        </w:rPr>
        <w:t>отчет, по независимой оценке,</w:t>
      </w:r>
      <w:r w:rsidRPr="00F31AEA">
        <w:rPr>
          <w:lang w:eastAsia="en-US"/>
        </w:rPr>
        <w:t xml:space="preserve"> качества направлен общественной организации для устранения выявленных недостатков.</w:t>
      </w:r>
    </w:p>
    <w:p w:rsidR="007238B4" w:rsidRPr="00F31AEA" w:rsidRDefault="007238B4" w:rsidP="00F31AEA">
      <w:pPr>
        <w:ind w:firstLine="567"/>
        <w:jc w:val="both"/>
        <w:rPr>
          <w:lang w:eastAsia="en-US"/>
        </w:rPr>
      </w:pPr>
      <w:r w:rsidRPr="00F31AEA">
        <w:rPr>
          <w:lang w:eastAsia="en-US"/>
        </w:rPr>
        <w:t>Информация о независимой оценке качества размещена на официальном сайте Октябрьского района, рассмотрена на заседании Общественного совета Октябрьского района.</w:t>
      </w:r>
    </w:p>
    <w:p w:rsidR="00A21071" w:rsidRPr="00F31AEA" w:rsidRDefault="00EB2948" w:rsidP="00F31AEA">
      <w:pPr>
        <w:adjustRightInd w:val="0"/>
        <w:ind w:firstLine="567"/>
        <w:jc w:val="both"/>
      </w:pPr>
      <w:r w:rsidRPr="00F31AEA">
        <w:rPr>
          <w:color w:val="000000"/>
        </w:rPr>
        <w:t xml:space="preserve">- </w:t>
      </w:r>
      <w:r w:rsidR="002330F8" w:rsidRPr="00F31AEA">
        <w:rPr>
          <w:color w:val="000000"/>
        </w:rPr>
        <w:t>О</w:t>
      </w:r>
      <w:r w:rsidRPr="00F31AEA">
        <w:t>свещение деятельности СОНКО в СМИ</w:t>
      </w:r>
      <w:r w:rsidR="00A21071" w:rsidRPr="00F31AEA">
        <w:t xml:space="preserve"> (объем финансирования на 2022 г. - 180  тыс. руб.). </w:t>
      </w:r>
    </w:p>
    <w:p w:rsidR="00B30293" w:rsidRPr="00F31AEA" w:rsidRDefault="00B30293" w:rsidP="00F31AEA">
      <w:pPr>
        <w:ind w:firstLine="567"/>
        <w:jc w:val="both"/>
      </w:pPr>
      <w:r w:rsidRPr="00F31AEA">
        <w:t>В рамках мероприятия «</w:t>
      </w:r>
      <w:r w:rsidRPr="00F31AEA">
        <w:rPr>
          <w:color w:val="000000"/>
        </w:rPr>
        <w:t>Обеспечение освещения деятельности  социально ориентированных некоммерческих организаций в средствах массовой информации, учредителями (соучредителями) которых  являются органы местного самоуправления, либо получают субсидии из бюджета Октябрьского района»</w:t>
      </w:r>
      <w:r w:rsidRPr="00F31AEA">
        <w:t xml:space="preserve"> ежегодно с 20</w:t>
      </w:r>
      <w:r w:rsidR="00A21071" w:rsidRPr="00F31AEA">
        <w:t>20 года на основании контракта</w:t>
      </w:r>
      <w:r w:rsidRPr="00F31AEA">
        <w:t xml:space="preserve">, заключенного с АО «Издательский дом «Новости Югры», публикуются информационные материалы о деятельности СОНКО в Октябрьском районе в печатных средствах информации, что составляет 5,5 % от муниципального контракта, который заключается  на публикацию официальных документов и информационного сопровождения деятельности  органов местного самоуправления Октябрьского района и муниципальных образованиях в границах Октябрьского района. </w:t>
      </w:r>
    </w:p>
    <w:p w:rsidR="00A21071" w:rsidRPr="00F31AEA" w:rsidRDefault="00A21071" w:rsidP="00F31AEA">
      <w:pPr>
        <w:ind w:firstLine="567"/>
        <w:jc w:val="both"/>
      </w:pPr>
      <w:r w:rsidRPr="00F31AEA">
        <w:t xml:space="preserve">Всего в приложении «Вести Октябрьского района» к газете «Новости Югры» опубликовано 28 материалов. </w:t>
      </w:r>
    </w:p>
    <w:p w:rsidR="00EB2948" w:rsidRPr="00F31AEA" w:rsidRDefault="00EB2948" w:rsidP="00F31AEA">
      <w:pPr>
        <w:ind w:firstLine="567"/>
        <w:jc w:val="both"/>
      </w:pPr>
      <w:r w:rsidRPr="00F31AEA">
        <w:t xml:space="preserve">- </w:t>
      </w:r>
      <w:r w:rsidR="00ED54BE" w:rsidRPr="00F31AEA">
        <w:t>О</w:t>
      </w:r>
      <w:r w:rsidRPr="00F31AEA">
        <w:t>беспечена реализация Соглашений о передаче субсидии на реализацию инициативных проектов, отобранных по результатам регионального конкурса ХМАО</w:t>
      </w:r>
      <w:r w:rsidR="002330F8" w:rsidRPr="00F31AEA">
        <w:t xml:space="preserve"> – </w:t>
      </w:r>
      <w:r w:rsidRPr="00F31AEA">
        <w:t xml:space="preserve">Югры на сумму </w:t>
      </w:r>
      <w:r w:rsidR="002330F8" w:rsidRPr="00F31AEA">
        <w:t xml:space="preserve">25 594,4 </w:t>
      </w:r>
      <w:r w:rsidRPr="00F31AEA">
        <w:t>тыс.</w:t>
      </w:r>
      <w:r w:rsidR="00ED54BE" w:rsidRPr="00F31AEA">
        <w:t xml:space="preserve"> </w:t>
      </w:r>
      <w:r w:rsidRPr="00F31AEA">
        <w:t>руб., в том числе привлечено денежных средств физических и юридических лиц на реализацию проектов в качестве инициативных платежей в сумме</w:t>
      </w:r>
      <w:r w:rsidR="00E932FB" w:rsidRPr="00F31AEA">
        <w:t xml:space="preserve">          </w:t>
      </w:r>
      <w:r w:rsidR="00ED54BE" w:rsidRPr="00F31AEA">
        <w:t>1 194</w:t>
      </w:r>
      <w:r w:rsidRPr="00F31AEA">
        <w:t>,</w:t>
      </w:r>
      <w:r w:rsidR="00ED54BE" w:rsidRPr="00F31AEA">
        <w:t>3</w:t>
      </w:r>
      <w:r w:rsidRPr="00F31AEA">
        <w:t xml:space="preserve"> тыс.</w:t>
      </w:r>
      <w:r w:rsidR="00ED54BE" w:rsidRPr="00F31AEA">
        <w:t xml:space="preserve"> </w:t>
      </w:r>
      <w:r w:rsidRPr="00F31AEA">
        <w:t>руб.</w:t>
      </w:r>
    </w:p>
    <w:p w:rsidR="00EB2948" w:rsidRPr="00F31AEA" w:rsidRDefault="00EB2948" w:rsidP="00F31AEA">
      <w:pPr>
        <w:ind w:firstLine="567"/>
        <w:jc w:val="both"/>
        <w:rPr>
          <w:bCs/>
        </w:rPr>
      </w:pPr>
      <w:r w:rsidRPr="00F31AEA">
        <w:t xml:space="preserve">Общий объем финансирования по программе на 2022 </w:t>
      </w:r>
      <w:r w:rsidR="007879C7" w:rsidRPr="00F31AEA">
        <w:t>год составил</w:t>
      </w:r>
      <w:r w:rsidRPr="00F31AEA">
        <w:t xml:space="preserve"> – </w:t>
      </w:r>
      <w:r w:rsidRPr="00F31AEA">
        <w:rPr>
          <w:bCs/>
        </w:rPr>
        <w:t xml:space="preserve">27 529,4 </w:t>
      </w:r>
      <w:r w:rsidR="002330F8" w:rsidRPr="00F31AEA">
        <w:rPr>
          <w:bCs/>
        </w:rPr>
        <w:t xml:space="preserve">тыс. руб. </w:t>
      </w:r>
      <w:r w:rsidRPr="00F31AEA">
        <w:rPr>
          <w:bCs/>
        </w:rPr>
        <w:t xml:space="preserve">(из них бюджет округа - </w:t>
      </w:r>
      <w:r w:rsidRPr="00F31AEA">
        <w:t xml:space="preserve">25 594,4 </w:t>
      </w:r>
      <w:r w:rsidR="002330F8" w:rsidRPr="00F31AEA">
        <w:t xml:space="preserve">тыс. руб. </w:t>
      </w:r>
      <w:r w:rsidR="00B30293" w:rsidRPr="00F31AEA">
        <w:t xml:space="preserve">на мероприятие </w:t>
      </w:r>
      <w:r w:rsidRPr="00F31AEA">
        <w:t>«</w:t>
      </w:r>
      <w:r w:rsidRPr="00F31AEA">
        <w:rPr>
          <w:bCs/>
        </w:rPr>
        <w:t xml:space="preserve">Расходы на конкурсный отбор инициативных проектов», </w:t>
      </w:r>
      <w:r w:rsidRPr="00F31AEA">
        <w:rPr>
          <w:color w:val="000000"/>
        </w:rPr>
        <w:t>неосвоенных денежных средств</w:t>
      </w:r>
      <w:r w:rsidR="002330F8" w:rsidRPr="00F31AEA">
        <w:rPr>
          <w:color w:val="000000"/>
        </w:rPr>
        <w:t xml:space="preserve"> (</w:t>
      </w:r>
      <w:r w:rsidRPr="00F31AEA">
        <w:rPr>
          <w:bCs/>
        </w:rPr>
        <w:t>бюджет округа</w:t>
      </w:r>
      <w:r w:rsidR="002330F8" w:rsidRPr="00F31AEA">
        <w:rPr>
          <w:bCs/>
        </w:rPr>
        <w:t>)</w:t>
      </w:r>
      <w:r w:rsidRPr="00F31AEA">
        <w:rPr>
          <w:bCs/>
        </w:rPr>
        <w:t xml:space="preserve"> – </w:t>
      </w:r>
      <w:r w:rsidRPr="00F31AEA">
        <w:rPr>
          <w:color w:val="000000"/>
        </w:rPr>
        <w:t xml:space="preserve">2 530,98 </w:t>
      </w:r>
      <w:r w:rsidRPr="00F31AEA">
        <w:rPr>
          <w:bCs/>
        </w:rPr>
        <w:t>тыс</w:t>
      </w:r>
      <w:r w:rsidR="002330F8" w:rsidRPr="00F31AEA">
        <w:rPr>
          <w:bCs/>
        </w:rPr>
        <w:t xml:space="preserve">. </w:t>
      </w:r>
      <w:r w:rsidRPr="00F31AEA">
        <w:rPr>
          <w:bCs/>
        </w:rPr>
        <w:t xml:space="preserve">руб. </w:t>
      </w:r>
      <w:r w:rsidRPr="00F31AEA">
        <w:rPr>
          <w:color w:val="000000"/>
        </w:rPr>
        <w:t>(пгт</w:t>
      </w:r>
      <w:r w:rsidR="002330F8" w:rsidRPr="00F31AEA">
        <w:rPr>
          <w:color w:val="000000"/>
        </w:rPr>
        <w:t xml:space="preserve">. </w:t>
      </w:r>
      <w:r w:rsidRPr="00F31AEA">
        <w:rPr>
          <w:color w:val="000000"/>
        </w:rPr>
        <w:t>Октябрьское</w:t>
      </w:r>
      <w:r w:rsidRPr="00F31AEA">
        <w:rPr>
          <w:bCs/>
        </w:rPr>
        <w:t>) и 205, 04 тыс.</w:t>
      </w:r>
      <w:r w:rsidR="002330F8" w:rsidRPr="00F31AEA">
        <w:rPr>
          <w:bCs/>
        </w:rPr>
        <w:t xml:space="preserve"> </w:t>
      </w:r>
      <w:r w:rsidRPr="00F31AEA">
        <w:rPr>
          <w:bCs/>
        </w:rPr>
        <w:t>руб. (с. Шеркалы))</w:t>
      </w:r>
      <w:r w:rsidR="00CD53C5" w:rsidRPr="00F31AEA">
        <w:rPr>
          <w:bCs/>
        </w:rPr>
        <w:t>.</w:t>
      </w:r>
    </w:p>
    <w:p w:rsidR="00EB2948" w:rsidRPr="00F31AEA" w:rsidRDefault="00EB2948" w:rsidP="00F31AEA">
      <w:pPr>
        <w:ind w:firstLine="567"/>
        <w:jc w:val="both"/>
        <w:rPr>
          <w:bCs/>
        </w:rPr>
      </w:pPr>
      <w:r w:rsidRPr="00F31AEA">
        <w:rPr>
          <w:bCs/>
        </w:rPr>
        <w:t>2</w:t>
      </w:r>
      <w:r w:rsidR="00B30293" w:rsidRPr="00F31AEA">
        <w:rPr>
          <w:bCs/>
        </w:rPr>
        <w:t xml:space="preserve"> </w:t>
      </w:r>
      <w:r w:rsidRPr="00F31AEA">
        <w:rPr>
          <w:bCs/>
        </w:rPr>
        <w:t>основных мероприятия: «</w:t>
      </w:r>
      <w:r w:rsidRPr="00F31AEA">
        <w:t>Муниципальная поддержка проектов СОНКО, направленных на развитие гражданского общества» и «Развитие гражданских инициатив» (бюджет района 1 935,00 тыс.</w:t>
      </w:r>
      <w:r w:rsidR="00B30293" w:rsidRPr="00F31AEA">
        <w:t xml:space="preserve"> </w:t>
      </w:r>
      <w:r w:rsidRPr="00F31AEA">
        <w:t>руб.) – выполнены в полном объеме.</w:t>
      </w:r>
    </w:p>
    <w:p w:rsidR="00B30293" w:rsidRPr="00F31AEA" w:rsidRDefault="00B30293" w:rsidP="00F31AEA">
      <w:pPr>
        <w:ind w:firstLine="567"/>
        <w:jc w:val="both"/>
      </w:pPr>
      <w:r w:rsidRPr="00F31AEA">
        <w:t>2. В рамках реализации муниципальной программы «Реализация государственной национальной политики и профилактика экстремизма в муниципальном образовании Октябрьский район» организован</w:t>
      </w:r>
      <w:r w:rsidR="00E14A02">
        <w:t>ы</w:t>
      </w:r>
      <w:r w:rsidRPr="00F31AEA">
        <w:t xml:space="preserve"> и проведен</w:t>
      </w:r>
      <w:r w:rsidR="00E14A02">
        <w:t>ы</w:t>
      </w:r>
      <w:r w:rsidRPr="00F31AEA">
        <w:t>:</w:t>
      </w:r>
    </w:p>
    <w:p w:rsidR="00E932FB" w:rsidRPr="00F31AEA" w:rsidRDefault="00E932FB" w:rsidP="00F31AEA">
      <w:pPr>
        <w:pStyle w:val="ConsPlusTitle"/>
        <w:ind w:firstLine="567"/>
        <w:jc w:val="both"/>
        <w:rPr>
          <w:b w:val="0"/>
          <w:sz w:val="24"/>
          <w:szCs w:val="24"/>
        </w:rPr>
      </w:pPr>
      <w:r w:rsidRPr="00F31AEA">
        <w:rPr>
          <w:b w:val="0"/>
          <w:sz w:val="24"/>
          <w:szCs w:val="24"/>
        </w:rPr>
        <w:t>- Конкурс на предоставление грантов в форме субсидий для НКО на реализацию проектов в сфере межнациональных (межэтнических) отношений, профилактики экстремизма</w:t>
      </w:r>
      <w:r w:rsidR="001E4F45" w:rsidRPr="00F31AEA">
        <w:rPr>
          <w:b w:val="0"/>
          <w:sz w:val="24"/>
          <w:szCs w:val="24"/>
        </w:rPr>
        <w:t xml:space="preserve"> (объем финансирования на 2022 г. - </w:t>
      </w:r>
      <w:r w:rsidR="007879C7" w:rsidRPr="00F31AEA">
        <w:rPr>
          <w:b w:val="0"/>
          <w:sz w:val="24"/>
          <w:szCs w:val="24"/>
        </w:rPr>
        <w:t>70 тыс.</w:t>
      </w:r>
      <w:r w:rsidR="001E4F45" w:rsidRPr="00F31AEA">
        <w:rPr>
          <w:b w:val="0"/>
          <w:sz w:val="24"/>
          <w:szCs w:val="24"/>
        </w:rPr>
        <w:t xml:space="preserve"> руб.)</w:t>
      </w:r>
      <w:r w:rsidRPr="00F31AEA">
        <w:rPr>
          <w:b w:val="0"/>
          <w:sz w:val="24"/>
          <w:szCs w:val="24"/>
        </w:rPr>
        <w:t>.</w:t>
      </w:r>
    </w:p>
    <w:p w:rsidR="00E932FB" w:rsidRPr="00F31AEA" w:rsidRDefault="00E932FB" w:rsidP="00F31AEA">
      <w:pPr>
        <w:tabs>
          <w:tab w:val="left" w:pos="0"/>
        </w:tabs>
        <w:ind w:right="-1" w:firstLine="567"/>
        <w:jc w:val="both"/>
      </w:pPr>
      <w:r w:rsidRPr="00F31AEA">
        <w:lastRenderedPageBreak/>
        <w:t xml:space="preserve">Предоставлены гранты в форме субсидий победителям </w:t>
      </w:r>
      <w:r w:rsidRPr="00F31AEA">
        <w:rPr>
          <w:rStyle w:val="af5"/>
          <w:b w:val="0"/>
        </w:rPr>
        <w:t>конкурса</w:t>
      </w:r>
      <w:r w:rsidRPr="00F31AEA">
        <w:t xml:space="preserve"> по следующим номинациям:</w:t>
      </w:r>
      <w:r w:rsidR="009B7775" w:rsidRPr="00F31AEA">
        <w:t xml:space="preserve"> </w:t>
      </w:r>
      <w:r w:rsidRPr="00F31AEA">
        <w:t>Проект социально ориентированной некоммерческой организации в сфере межнациональных отношений, направленный на развитие гражданского общества, межнационального сотрудничества, сохранение и защиту самобытности, культуры, языков и традиций народов, проживающих в Октябрьском районе</w:t>
      </w:r>
      <w:r w:rsidR="001E4F45" w:rsidRPr="00F31AEA">
        <w:t xml:space="preserve"> </w:t>
      </w:r>
      <w:r w:rsidRPr="00F31AEA">
        <w:t>- на реализацию проекта Этнографическая площадка «Хотал»</w:t>
      </w:r>
      <w:r w:rsidRPr="00F31AEA">
        <w:rPr>
          <w:lang w:eastAsia="en-US"/>
        </w:rPr>
        <w:t xml:space="preserve"> </w:t>
      </w:r>
      <w:r w:rsidRPr="00F31AEA">
        <w:t>Октябрьской районной общественной организации ветеранов (пенсионеров) войны и труда в размере 35 000 (тридцать пять тысяч) рублей</w:t>
      </w:r>
      <w:r w:rsidR="009B7775" w:rsidRPr="00F31AEA">
        <w:t xml:space="preserve">; </w:t>
      </w:r>
      <w:r w:rsidRPr="00F31AEA">
        <w:t>Проект религиозной организации в сфере межнациональных и межконфессиональных отношений, направленный на реализацию культурно-просветительской и социально значимой деятельности, развитие межконфессионального диалога и сотрудничества, укрепление мира и согласия в Октябрьском районе</w:t>
      </w:r>
      <w:r w:rsidR="001E4F45" w:rsidRPr="00F31AEA">
        <w:t xml:space="preserve"> </w:t>
      </w:r>
      <w:r w:rsidRPr="00F31AEA">
        <w:t>- на реализацию проекта</w:t>
      </w:r>
      <w:r w:rsidRPr="00F31AEA">
        <w:rPr>
          <w:lang w:eastAsia="en-US"/>
        </w:rPr>
        <w:t xml:space="preserve"> </w:t>
      </w:r>
      <w:r w:rsidRPr="00F31AEA">
        <w:rPr>
          <w:rFonts w:eastAsia="Calibri"/>
          <w:lang w:eastAsia="en-US"/>
        </w:rPr>
        <w:t>«Конкурс-выставка детского творчества. Притчи на все времена» в рамках года культурного наследия народов России». Передвижная выставка и экскурсия. Онлайн-выставка «Древо Дружбы народов»</w:t>
      </w:r>
      <w:r w:rsidRPr="00F31AEA">
        <w:t xml:space="preserve"> Местной религиозной организации православный Приход храма преподобного Серафима Саровского гп. Талинка Октябрьского района Ханты-Мансийского автономного округа – Югры Тюменской области Югорской Епархии Русской Православной Церкви (Московский Патриархат) в размере 35 000 (тридцать тысяч) рублей.</w:t>
      </w:r>
    </w:p>
    <w:p w:rsidR="00E932FB" w:rsidRPr="00F31AEA" w:rsidRDefault="00E932FB" w:rsidP="00F31AEA">
      <w:pPr>
        <w:spacing w:line="254" w:lineRule="auto"/>
        <w:ind w:firstLine="567"/>
        <w:jc w:val="both"/>
      </w:pPr>
      <w:r w:rsidRPr="00F31AEA">
        <w:t>- Мероприяти</w:t>
      </w:r>
      <w:r w:rsidR="001E4F45" w:rsidRPr="00F31AEA">
        <w:t xml:space="preserve">е </w:t>
      </w:r>
      <w:r w:rsidRPr="00F31AEA">
        <w:t>просветительского характера для представителей общественных объединений, религиозных организаций по вопросам укрепления межнационального и межконфессионального согласия, обеспечения социальной и культурной адаптации мигрантов, профилактики экстремизма на территории муниципального образования</w:t>
      </w:r>
      <w:r w:rsidR="009B7775" w:rsidRPr="00F31AEA">
        <w:t xml:space="preserve"> (объем финансирования на 2022 г. - 15  тыс. руб.)</w:t>
      </w:r>
      <w:r w:rsidR="001E4F45" w:rsidRPr="00F31AEA">
        <w:t>.</w:t>
      </w:r>
    </w:p>
    <w:p w:rsidR="00E932FB" w:rsidRPr="00F31AEA" w:rsidRDefault="00E932FB" w:rsidP="00F31AEA">
      <w:pPr>
        <w:widowControl w:val="0"/>
        <w:ind w:firstLine="567"/>
        <w:jc w:val="both"/>
        <w:outlineLvl w:val="0"/>
      </w:pPr>
      <w:r w:rsidRPr="00F31AEA">
        <w:t xml:space="preserve">В целях укрепления единства народов Российской Федерации, проживающих на территории Октябрьского района, профилактики экстремизма на национальной и религиозной почве в Октябрьском районе, </w:t>
      </w:r>
      <w:r w:rsidR="001E4F45" w:rsidRPr="00F31AEA">
        <w:t>19 августа 2022 года в пгт. Приобье проведен Круглый стол</w:t>
      </w:r>
      <w:r w:rsidRPr="00F31AEA">
        <w:t xml:space="preserve"> для представителей общественных объединений, религиозных организаций по вопросам укрепления межнационального и межконфессионального согласия</w:t>
      </w:r>
      <w:r w:rsidR="001E4F45" w:rsidRPr="00F31AEA">
        <w:t>.</w:t>
      </w:r>
      <w:r w:rsidRPr="00F31AEA">
        <w:t xml:space="preserve"> </w:t>
      </w:r>
    </w:p>
    <w:p w:rsidR="00E932FB" w:rsidRPr="00F31AEA" w:rsidRDefault="00E932FB" w:rsidP="00F31AEA">
      <w:pPr>
        <w:widowControl w:val="0"/>
        <w:ind w:right="140" w:firstLine="567"/>
        <w:jc w:val="both"/>
      </w:pPr>
      <w:r w:rsidRPr="00F31AEA">
        <w:t>Участие в мероприятии приняли руководители общественных и религиозных организаций, представители администрации района, городских и сельских поселений, педагоги и воспитанники воскресной школы</w:t>
      </w:r>
      <w:r w:rsidR="001E4F45" w:rsidRPr="00F31AEA">
        <w:t xml:space="preserve"> православного Прихода храма праведного Симеона Верхотурского г.п. Приобье</w:t>
      </w:r>
      <w:r w:rsidRPr="00F31AEA">
        <w:t xml:space="preserve">. В целях развития межмуниципального сотрудничества были приглашены представители администрации и общественных организаций города Нягани, а также представитель общественной организации города Мегиона. </w:t>
      </w:r>
    </w:p>
    <w:p w:rsidR="00E932FB" w:rsidRPr="00F31AEA" w:rsidRDefault="00E932FB" w:rsidP="00F31AEA">
      <w:pPr>
        <w:ind w:firstLine="567"/>
        <w:jc w:val="both"/>
      </w:pPr>
      <w:r w:rsidRPr="00F31AEA">
        <w:t>Спикером на тему «Роль общественных объединений, религиозных организаций в укреплении межнационального и межконфессионального мира и согласия» выступил</w:t>
      </w:r>
      <w:r w:rsidRPr="00F31AEA">
        <w:rPr>
          <w:i/>
        </w:rPr>
        <w:t xml:space="preserve"> </w:t>
      </w:r>
      <w:r w:rsidRPr="00F31AEA">
        <w:t>Сапичев С</w:t>
      </w:r>
      <w:r w:rsidR="001E4F45" w:rsidRPr="00F31AEA">
        <w:t>.М.</w:t>
      </w:r>
      <w:r w:rsidRPr="00F31AEA">
        <w:t xml:space="preserve"> -  директор АНО Содействие развитию молодежи «До 16 и старше», директор АНО Центр обеспечения безопасности и содействия укреплению межнационального согласия «Многонациональный Мегион» (г. Мегион).</w:t>
      </w:r>
    </w:p>
    <w:p w:rsidR="00E932FB" w:rsidRPr="00F31AEA" w:rsidRDefault="00E932FB" w:rsidP="00F31AEA">
      <w:pPr>
        <w:ind w:firstLine="567"/>
        <w:jc w:val="both"/>
      </w:pPr>
      <w:r w:rsidRPr="00F31AEA">
        <w:t>Опытом реализации социальных проектов религиозными организациями, социально некоммерческими организациями в сфере межнациональных (межэтнических) отношений, профилактики экстремизма с участниками Круглого стола поделились:</w:t>
      </w:r>
      <w:r w:rsidRPr="00F31AEA">
        <w:rPr>
          <w:i/>
        </w:rPr>
        <w:t xml:space="preserve"> </w:t>
      </w:r>
      <w:r w:rsidRPr="00F31AEA">
        <w:t>Шишков В</w:t>
      </w:r>
      <w:r w:rsidR="001E4F45" w:rsidRPr="00F31AEA">
        <w:t>.</w:t>
      </w:r>
      <w:r w:rsidRPr="00F31AEA">
        <w:t>В</w:t>
      </w:r>
      <w:r w:rsidR="001E4F45" w:rsidRPr="00F31AEA">
        <w:t>.</w:t>
      </w:r>
      <w:r w:rsidRPr="00F31AEA">
        <w:t>, настоятель Прихода - проект «Мастерская дружбы»</w:t>
      </w:r>
      <w:r w:rsidR="00A21071" w:rsidRPr="00F31AEA">
        <w:t xml:space="preserve"> (</w:t>
      </w:r>
      <w:r w:rsidRPr="00F31AEA">
        <w:t>гранты Президента РФ</w:t>
      </w:r>
      <w:r w:rsidR="00A21071" w:rsidRPr="00F31AEA">
        <w:t>)</w:t>
      </w:r>
      <w:r w:rsidRPr="00F31AEA">
        <w:t xml:space="preserve"> и Сергеева Н</w:t>
      </w:r>
      <w:r w:rsidR="001E4F45" w:rsidRPr="00F31AEA">
        <w:t>.</w:t>
      </w:r>
      <w:r w:rsidRPr="00F31AEA">
        <w:t>В</w:t>
      </w:r>
      <w:r w:rsidR="001E4F45" w:rsidRPr="00F31AEA">
        <w:t>.</w:t>
      </w:r>
      <w:r w:rsidRPr="00F31AEA">
        <w:t xml:space="preserve"> - руководитель АНО «Центр развития творчества и искусства» «Этноград» г. Нягань.</w:t>
      </w:r>
    </w:p>
    <w:p w:rsidR="00E932FB" w:rsidRPr="00F31AEA" w:rsidRDefault="009B7775" w:rsidP="00F31AEA">
      <w:pPr>
        <w:ind w:firstLine="567"/>
        <w:jc w:val="both"/>
      </w:pPr>
      <w:r w:rsidRPr="00F31AEA">
        <w:t>Д</w:t>
      </w:r>
      <w:r w:rsidR="00E932FB" w:rsidRPr="00F31AEA">
        <w:t>ля участников Круглого стола в рамках реализации проекта «Мастерская дружбы» проведен мастер-класс (изготовление сумки, нанесение на ткань рисунка акриловыми красками), организаторы: педагоги и дети воскресной школы, а также работала выставка национального костюма (куклы), русских народных инструментов.</w:t>
      </w:r>
    </w:p>
    <w:p w:rsidR="002212C9" w:rsidRPr="00F31AEA" w:rsidRDefault="00F31AEA" w:rsidP="00F31AEA">
      <w:pPr>
        <w:ind w:firstLine="567"/>
        <w:jc w:val="both"/>
      </w:pPr>
      <w:r>
        <w:t xml:space="preserve">3. </w:t>
      </w:r>
      <w:r w:rsidR="007F79B9" w:rsidRPr="00F31AEA">
        <w:t xml:space="preserve">Подготовлены и направлены в Департамент экономического развития ХМАО – Югры отчеты о реализации муниципального плана мероприятий («дорожной карты») по поддержке доступа негосударственных (немуниципальных) организаций (коммерческих, некоммерческих) к предоставлению услуг в социальной сфере, информация для расчета </w:t>
      </w:r>
      <w:r w:rsidR="007F79B9" w:rsidRPr="00F31AEA">
        <w:lastRenderedPageBreak/>
        <w:t>рейтинга муниципальных образований ХМАО – Югры по итогам реализации механизмов поддержки СОНКО и социального предпринимательства, обеспечения доступа негосударственных (немуниципальных) организаций к предоставлению услуг (работ) в социальной сфере и внедрения конкурентных способов оказания муниципальных услуг (работ) в социальной сфере в 202</w:t>
      </w:r>
      <w:r>
        <w:t>1</w:t>
      </w:r>
      <w:r w:rsidR="007F79B9" w:rsidRPr="00F31AEA">
        <w:t xml:space="preserve"> году. По итогам реализации механизмов поддержки СОНКО и социального предпринимательства Октябрьский район в рейтинге поднялся с 3 на 1 место среди муниципальных районов автономного округа.</w:t>
      </w:r>
    </w:p>
    <w:p w:rsidR="008B0F36" w:rsidRPr="00F31AEA" w:rsidRDefault="008B0F36" w:rsidP="00F31AEA">
      <w:pPr>
        <w:ind w:firstLine="567"/>
        <w:jc w:val="both"/>
      </w:pPr>
      <w:r w:rsidRPr="00F31AEA">
        <w:t xml:space="preserve">4. </w:t>
      </w:r>
      <w:r w:rsidR="007F79B9" w:rsidRPr="00F31AEA">
        <w:t xml:space="preserve">Осуществлялась </w:t>
      </w:r>
      <w:r w:rsidR="007879C7" w:rsidRPr="00F31AEA">
        <w:t>координация деятельности</w:t>
      </w:r>
      <w:r w:rsidR="007F79B9" w:rsidRPr="00F31AEA">
        <w:t xml:space="preserve"> Ресурсного центра Октябрьского района, направленной на организацию консультационной, методической и информационной поддержки по развитию и регистрации новых СОНКО Октябрьского района.</w:t>
      </w:r>
      <w:r w:rsidR="00354DF7" w:rsidRPr="00F31AEA">
        <w:t xml:space="preserve"> </w:t>
      </w:r>
    </w:p>
    <w:p w:rsidR="00354DF7" w:rsidRPr="00F31AEA" w:rsidRDefault="00354DF7" w:rsidP="00F31AEA">
      <w:pPr>
        <w:ind w:firstLine="567"/>
        <w:jc w:val="both"/>
      </w:pPr>
      <w:r w:rsidRPr="00F31AEA">
        <w:t>Всего на территории Октябрьского района зарегистрировано и осуществляют деятельность 3</w:t>
      </w:r>
      <w:r w:rsidR="008B0F36" w:rsidRPr="00F31AEA">
        <w:t>7</w:t>
      </w:r>
      <w:r w:rsidRPr="00F31AEA">
        <w:t xml:space="preserve"> НКО</w:t>
      </w:r>
      <w:r w:rsidR="008B0F36" w:rsidRPr="00F31AEA">
        <w:t xml:space="preserve"> (36 СОНКО)</w:t>
      </w:r>
      <w:r w:rsidRPr="00F31AEA">
        <w:t>, из них:</w:t>
      </w:r>
    </w:p>
    <w:p w:rsidR="00354DF7" w:rsidRPr="00F31AEA" w:rsidRDefault="00354DF7" w:rsidP="00F31AEA">
      <w:pPr>
        <w:ind w:firstLine="567"/>
        <w:jc w:val="both"/>
      </w:pPr>
      <w:r w:rsidRPr="00F31AEA">
        <w:rPr>
          <w:bCs/>
        </w:rPr>
        <w:t>Ветераны/пенсионеры/патриотическое воспитание</w:t>
      </w:r>
      <w:r w:rsidRPr="00F31AEA">
        <w:t xml:space="preserve"> – 3; </w:t>
      </w:r>
      <w:r w:rsidRPr="00F31AEA">
        <w:rPr>
          <w:bCs/>
        </w:rPr>
        <w:t xml:space="preserve">защита инвалидов – </w:t>
      </w:r>
      <w:r w:rsidR="008B0F36" w:rsidRPr="00F31AEA">
        <w:rPr>
          <w:bCs/>
        </w:rPr>
        <w:t>2</w:t>
      </w:r>
      <w:r w:rsidRPr="00F31AEA">
        <w:rPr>
          <w:bCs/>
        </w:rPr>
        <w:t xml:space="preserve">; </w:t>
      </w:r>
      <w:r w:rsidRPr="00F31AEA">
        <w:t xml:space="preserve">молодежные – 2; поддержка семей – 2; спорт – 2; КМНС – 2; ТОС – 1; </w:t>
      </w:r>
      <w:r w:rsidRPr="00F31AEA">
        <w:rPr>
          <w:shd w:val="clear" w:color="auto" w:fill="FFFFFF"/>
        </w:rPr>
        <w:t xml:space="preserve">охотники/рыболовы – 2; </w:t>
      </w:r>
      <w:r w:rsidRPr="00F31AEA">
        <w:rPr>
          <w:color w:val="000000"/>
        </w:rPr>
        <w:t xml:space="preserve">Профессиональные союзы – 1; </w:t>
      </w:r>
      <w:r w:rsidRPr="00F31AEA">
        <w:t xml:space="preserve">социальное обслуживание населения – 3; </w:t>
      </w:r>
      <w:r w:rsidRPr="00F31AEA">
        <w:rPr>
          <w:shd w:val="clear" w:color="auto" w:fill="FFFFFF"/>
        </w:rPr>
        <w:t>АНО/РЦ/</w:t>
      </w:r>
      <w:r w:rsidRPr="00F31AEA">
        <w:rPr>
          <w:shd w:val="clear" w:color="auto" w:fill="F4FCF7"/>
        </w:rPr>
        <w:t xml:space="preserve"> </w:t>
      </w:r>
      <w:r w:rsidRPr="002B34F9">
        <w:t>по развитию добровольчества, социальных программ и проектов, туризма и экологии – 4;</w:t>
      </w:r>
      <w:r w:rsidRPr="00F31AEA">
        <w:rPr>
          <w:shd w:val="clear" w:color="auto" w:fill="F4FCF7"/>
        </w:rPr>
        <w:t xml:space="preserve"> </w:t>
      </w:r>
      <w:r w:rsidRPr="00F31AEA">
        <w:rPr>
          <w:color w:val="000000"/>
        </w:rPr>
        <w:t>Некоммерческие фонды – 1; Частные учреждения – 2;</w:t>
      </w:r>
      <w:r w:rsidRPr="00F31AEA">
        <w:t xml:space="preserve"> Религиозные организации – 10</w:t>
      </w:r>
      <w:r w:rsidRPr="00F31AEA">
        <w:rPr>
          <w:color w:val="000000"/>
        </w:rPr>
        <w:t>.</w:t>
      </w:r>
    </w:p>
    <w:p w:rsidR="002212C9" w:rsidRPr="00F31AEA" w:rsidRDefault="00354DF7" w:rsidP="00F31AEA">
      <w:pPr>
        <w:ind w:firstLine="567"/>
        <w:jc w:val="both"/>
        <w:rPr>
          <w:shd w:val="clear" w:color="auto" w:fill="FFFFFF"/>
        </w:rPr>
      </w:pPr>
      <w:r w:rsidRPr="00F31AEA">
        <w:t>За период с 2017 г. по декабрь 2022 г. на территории района зарегистрировано 16 новых СОНКО</w:t>
      </w:r>
      <w:r w:rsidR="008B0F36" w:rsidRPr="00F31AEA">
        <w:t xml:space="preserve">, </w:t>
      </w:r>
      <w:r w:rsidRPr="00F31AEA">
        <w:t>из них в 2022 – 2</w:t>
      </w:r>
      <w:r w:rsidR="008B0F36" w:rsidRPr="00F31AEA">
        <w:t xml:space="preserve"> </w:t>
      </w:r>
      <w:r w:rsidR="002212C9" w:rsidRPr="00F31AEA">
        <w:t>(</w:t>
      </w:r>
      <w:r w:rsidR="002212C9" w:rsidRPr="00F31AEA">
        <w:rPr>
          <w:shd w:val="clear" w:color="auto" w:fill="FFFFFF"/>
        </w:rPr>
        <w:t>Автономная некоммерческая организация Центр поддержки ветеранов и патриотического воспитания молодежи «Без преград» п. Унъюган, Автономная некоммерческая организация по развитию социальных программ и проектов «Культурный экспресс» с. Перегребное)</w:t>
      </w:r>
    </w:p>
    <w:p w:rsidR="00354DF7" w:rsidRPr="00F31AEA" w:rsidRDefault="008B0F36" w:rsidP="00F31AEA">
      <w:pPr>
        <w:pStyle w:val="af4"/>
        <w:suppressAutoHyphens/>
        <w:ind w:left="0" w:firstLine="567"/>
        <w:jc w:val="both"/>
        <w:rPr>
          <w:sz w:val="24"/>
          <w:szCs w:val="24"/>
        </w:rPr>
      </w:pPr>
      <w:r w:rsidRPr="00F31AEA">
        <w:rPr>
          <w:sz w:val="24"/>
          <w:szCs w:val="24"/>
        </w:rPr>
        <w:t>Список НКО Октябрьского района регулярно актуализируется в соответствии с информацией Управления Мин</w:t>
      </w:r>
      <w:r w:rsidR="0021262D" w:rsidRPr="00F31AEA">
        <w:rPr>
          <w:sz w:val="24"/>
          <w:szCs w:val="24"/>
        </w:rPr>
        <w:t>и</w:t>
      </w:r>
      <w:r w:rsidRPr="00F31AEA">
        <w:rPr>
          <w:sz w:val="24"/>
          <w:szCs w:val="24"/>
        </w:rPr>
        <w:t>стерства юстиции РФ по ХМАО – Югре и  размещается на официальном сайте Октябрьского района</w:t>
      </w:r>
      <w:r w:rsidR="0021262D" w:rsidRPr="00F31AEA">
        <w:rPr>
          <w:sz w:val="24"/>
          <w:szCs w:val="24"/>
        </w:rPr>
        <w:t xml:space="preserve"> </w:t>
      </w:r>
      <w:hyperlink r:id="rId9" w:history="1">
        <w:r w:rsidR="0021262D" w:rsidRPr="00F31AEA">
          <w:rPr>
            <w:rStyle w:val="ae"/>
            <w:sz w:val="24"/>
            <w:szCs w:val="24"/>
          </w:rPr>
          <w:t>http://oktregion.ru/upload/docs/about/obshchestvennye-organizatsii-rayona/spisok-nko-sonko/</w:t>
        </w:r>
      </w:hyperlink>
      <w:r w:rsidR="0021262D" w:rsidRPr="00F31AEA">
        <w:rPr>
          <w:sz w:val="24"/>
          <w:szCs w:val="24"/>
        </w:rPr>
        <w:t xml:space="preserve"> </w:t>
      </w:r>
      <w:r w:rsidRPr="00F31AEA">
        <w:rPr>
          <w:sz w:val="24"/>
          <w:szCs w:val="24"/>
        </w:rPr>
        <w:t xml:space="preserve">  </w:t>
      </w:r>
    </w:p>
    <w:p w:rsidR="00583287" w:rsidRPr="00F31AEA" w:rsidRDefault="00583287" w:rsidP="00F31AEA">
      <w:pPr>
        <w:pStyle w:val="af4"/>
        <w:numPr>
          <w:ilvl w:val="0"/>
          <w:numId w:val="36"/>
        </w:numPr>
        <w:suppressAutoHyphens/>
        <w:ind w:left="0" w:firstLine="567"/>
        <w:jc w:val="both"/>
        <w:rPr>
          <w:sz w:val="24"/>
          <w:szCs w:val="24"/>
        </w:rPr>
      </w:pPr>
      <w:r w:rsidRPr="00F31AEA">
        <w:rPr>
          <w:sz w:val="24"/>
          <w:szCs w:val="24"/>
        </w:rPr>
        <w:t xml:space="preserve"> Осуществлялась координация обеспечения участия СОНКО, общественных объединений, активных граждан в районных, региональных, всероссийских и международных мероприятиях, конкурсах</w:t>
      </w:r>
      <w:r w:rsidR="00354DF7" w:rsidRPr="00F31AEA">
        <w:rPr>
          <w:sz w:val="24"/>
          <w:szCs w:val="24"/>
        </w:rPr>
        <w:t>.</w:t>
      </w:r>
      <w:r w:rsidRPr="00F31AEA">
        <w:rPr>
          <w:sz w:val="24"/>
          <w:szCs w:val="24"/>
        </w:rPr>
        <w:t xml:space="preserve">  </w:t>
      </w:r>
    </w:p>
    <w:p w:rsidR="00F555F2" w:rsidRPr="00F31AEA" w:rsidRDefault="00F555F2" w:rsidP="00F555F2">
      <w:pPr>
        <w:ind w:firstLine="567"/>
        <w:jc w:val="both"/>
      </w:pPr>
      <w:r w:rsidRPr="00F31AEA">
        <w:t>В рамках реализации муниципальных программ «Развитие гражданского общества в муниципальном образовании Октябрьский район», «Развитие физической культуры и спорта в муниципальном образовании Октябрьский район», «Развитие культуры и туризма в муниципальном образовании Октябрьский район», «Реализация государственной национальной политики и профилактика экстремизма в муниципальном образовании Октябрьский район», в т.ч. на конкурсной основе, предоставлены субсидии (гранты в форме субсидий)  на оказание услуг в социальной сфере, реализацию общественно значимых социальных проектов 13 СОНКО на общую сумму 9 485,34 млн. руб. (в 2021 году – 6 173,03 млн. руб.).</w:t>
      </w:r>
    </w:p>
    <w:p w:rsidR="00354DF7" w:rsidRPr="00F31AEA" w:rsidRDefault="00354DF7" w:rsidP="00F31AEA">
      <w:pPr>
        <w:ind w:firstLine="567"/>
        <w:jc w:val="both"/>
      </w:pPr>
      <w:r w:rsidRPr="00F31AEA">
        <w:t>В 2022 году на реализацию социальных проектов некоммерческими организациями и активными гражданами Октябрьского района привлечено</w:t>
      </w:r>
      <w:r w:rsidR="002212C9" w:rsidRPr="00F31AEA">
        <w:t xml:space="preserve"> из </w:t>
      </w:r>
      <w:r w:rsidRPr="00F31AEA">
        <w:t>регионального и федерального бюджетов около 20 мл</w:t>
      </w:r>
      <w:r w:rsidR="002212C9" w:rsidRPr="00F31AEA">
        <w:t>н.</w:t>
      </w:r>
      <w:r w:rsidRPr="00F31AEA">
        <w:t xml:space="preserve"> руб</w:t>
      </w:r>
      <w:r w:rsidR="002212C9" w:rsidRPr="00F31AEA">
        <w:t>.</w:t>
      </w:r>
      <w:r w:rsidRPr="00F31AEA">
        <w:t xml:space="preserve"> (в 2021 г. - около 10 м</w:t>
      </w:r>
      <w:r w:rsidR="002212C9" w:rsidRPr="00F31AEA">
        <w:t>лн. руб.</w:t>
      </w:r>
      <w:r w:rsidRPr="00F31AEA">
        <w:t>)</w:t>
      </w:r>
      <w:r w:rsidR="002B34F9">
        <w:t>:</w:t>
      </w:r>
    </w:p>
    <w:p w:rsidR="00354DF7" w:rsidRDefault="000740DA" w:rsidP="00F31AEA">
      <w:pPr>
        <w:ind w:firstLine="567"/>
        <w:jc w:val="both"/>
      </w:pPr>
      <w:r>
        <w:rPr>
          <w:bCs/>
        </w:rPr>
        <w:t>Г</w:t>
      </w:r>
      <w:r w:rsidR="00354DF7" w:rsidRPr="00F31AEA">
        <w:rPr>
          <w:bCs/>
        </w:rPr>
        <w:t>рантов</w:t>
      </w:r>
      <w:r w:rsidR="002212C9" w:rsidRPr="00F31AEA">
        <w:rPr>
          <w:bCs/>
        </w:rPr>
        <w:t xml:space="preserve"> Президента РФ</w:t>
      </w:r>
      <w:r w:rsidR="00354DF7" w:rsidRPr="00F31AEA">
        <w:rPr>
          <w:bCs/>
        </w:rPr>
        <w:t xml:space="preserve"> - </w:t>
      </w:r>
      <w:r w:rsidR="00C15756">
        <w:rPr>
          <w:bCs/>
        </w:rPr>
        <w:t>3</w:t>
      </w:r>
      <w:r w:rsidR="00354DF7" w:rsidRPr="00F31AEA">
        <w:rPr>
          <w:bCs/>
        </w:rPr>
        <w:t xml:space="preserve"> проекта на сумму</w:t>
      </w:r>
      <w:r w:rsidR="00354DF7" w:rsidRPr="00F31AEA">
        <w:t xml:space="preserve"> более </w:t>
      </w:r>
      <w:r w:rsidR="00354DF7" w:rsidRPr="000740DA">
        <w:rPr>
          <w:bCs/>
        </w:rPr>
        <w:t>2 млн. руб.,</w:t>
      </w:r>
      <w:r w:rsidR="00354DF7" w:rsidRPr="00F31AEA">
        <w:rPr>
          <w:bCs/>
        </w:rPr>
        <w:t xml:space="preserve"> Губернатора Югры  - </w:t>
      </w:r>
      <w:r w:rsidR="00354DF7" w:rsidRPr="00F31AEA">
        <w:t>12 проектов</w:t>
      </w:r>
      <w:r w:rsidR="00354DF7" w:rsidRPr="00F31AEA">
        <w:rPr>
          <w:bCs/>
        </w:rPr>
        <w:t xml:space="preserve"> на сумму более 13 млн. руб., грант Департаменты культуры ХМАО – Югры – 1 НКО на сумму около 500 тыс. руб., грантов Губернатора </w:t>
      </w:r>
      <w:r w:rsidR="002212C9" w:rsidRPr="00F31AEA">
        <w:rPr>
          <w:bCs/>
        </w:rPr>
        <w:t xml:space="preserve">Югры </w:t>
      </w:r>
      <w:r w:rsidR="00354DF7" w:rsidRPr="00F31AEA">
        <w:rPr>
          <w:bCs/>
        </w:rPr>
        <w:t xml:space="preserve">для физических лиц – 12 проектов около 3 млн. руб., грантов Всероссийского конкурса молодежных проектов среди физических лиц </w:t>
      </w:r>
      <w:r w:rsidR="00FD0D82">
        <w:rPr>
          <w:bCs/>
        </w:rPr>
        <w:t xml:space="preserve">Росмолодежь </w:t>
      </w:r>
      <w:r w:rsidR="00354DF7" w:rsidRPr="00F31AEA">
        <w:rPr>
          <w:bCs/>
        </w:rPr>
        <w:t>– 2 проекта на 600 тыс. руб., регионального конкурса в рамках Форума Утро – 1 проект 3</w:t>
      </w:r>
      <w:r w:rsidR="00354DF7" w:rsidRPr="00F31AEA">
        <w:t>00 тыс.</w:t>
      </w:r>
      <w:r w:rsidR="00271575" w:rsidRPr="00F31AEA">
        <w:t xml:space="preserve"> </w:t>
      </w:r>
      <w:r w:rsidR="00354DF7" w:rsidRPr="00F31AEA">
        <w:t>руб</w:t>
      </w:r>
      <w:r w:rsidR="00063911">
        <w:t>.</w:t>
      </w:r>
      <w:r w:rsidR="00354DF7" w:rsidRPr="00F31AEA">
        <w:t xml:space="preserve">, </w:t>
      </w:r>
      <w:r w:rsidR="00354DF7" w:rsidRPr="00F31AEA">
        <w:rPr>
          <w:bCs/>
        </w:rPr>
        <w:t>Всероссийского грантового конкурса «Молоды душой» - 1 проект 300 тыс.</w:t>
      </w:r>
      <w:r w:rsidR="00271575" w:rsidRPr="00F31AEA">
        <w:rPr>
          <w:bCs/>
        </w:rPr>
        <w:t xml:space="preserve"> </w:t>
      </w:r>
      <w:r w:rsidR="00354DF7" w:rsidRPr="00F31AEA">
        <w:rPr>
          <w:bCs/>
        </w:rPr>
        <w:t>руб.</w:t>
      </w:r>
      <w:r w:rsidR="00354DF7" w:rsidRPr="00F31AEA">
        <w:t xml:space="preserve"> </w:t>
      </w:r>
    </w:p>
    <w:p w:rsidR="00063911" w:rsidRDefault="00063911" w:rsidP="00FD0D82">
      <w:pPr>
        <w:ind w:firstLine="567"/>
        <w:jc w:val="both"/>
      </w:pPr>
      <w:r>
        <w:t xml:space="preserve">Гранты Президента РФ получили: </w:t>
      </w:r>
      <w:r w:rsidRPr="00063911">
        <w:t>Октябрьская районная общественная организации ветеранов (пенсионеров) войны и труда, проект «Всегда в движении!»</w:t>
      </w:r>
      <w:r>
        <w:t xml:space="preserve"> (Антонова О.Ю);</w:t>
      </w:r>
      <w:r w:rsidRPr="00063911">
        <w:t xml:space="preserve"> </w:t>
      </w:r>
      <w:r w:rsidRPr="00E73048">
        <w:t xml:space="preserve">Приобская местная общественная организация общероссийской общественной организации </w:t>
      </w:r>
      <w:r w:rsidRPr="00063911">
        <w:lastRenderedPageBreak/>
        <w:t>«Всероссийское общество инвалидов»,</w:t>
      </w:r>
      <w:r w:rsidRPr="00E73048">
        <w:t xml:space="preserve"> проект «Здоровым быть</w:t>
      </w:r>
      <w:r>
        <w:t xml:space="preserve"> </w:t>
      </w:r>
      <w:r w:rsidRPr="00E73048">
        <w:t>-</w:t>
      </w:r>
      <w:r>
        <w:t xml:space="preserve"> </w:t>
      </w:r>
      <w:r w:rsidRPr="00E73048">
        <w:t xml:space="preserve">активно жить 2» </w:t>
      </w:r>
      <w:r>
        <w:t>(Сафонова И.Ю).</w:t>
      </w:r>
    </w:p>
    <w:p w:rsidR="00F555F2" w:rsidRDefault="00F555F2" w:rsidP="00C15756">
      <w:pPr>
        <w:ind w:firstLine="567"/>
        <w:jc w:val="both"/>
      </w:pPr>
      <w:r>
        <w:t>Победителем конкурса на предоставление грантов Президента РФ на реализацию проектов в области культуры, искусства и креативных индустрий стал проект «Наследие малой родины храним», который направлен на создание этнографического музея коренных малочисленных народов Севера «Ас хорам» (Обские узоры)» на базе Нижне</w:t>
      </w:r>
      <w:r w:rsidR="000740DA">
        <w:t xml:space="preserve"> – </w:t>
      </w:r>
      <w:r w:rsidR="00C15756">
        <w:t>Нарыкарской</w:t>
      </w:r>
      <w:r w:rsidR="000740DA">
        <w:t xml:space="preserve"> </w:t>
      </w:r>
      <w:r w:rsidR="00C15756">
        <w:t xml:space="preserve">сельской библиотеки (команда проекта </w:t>
      </w:r>
      <w:r>
        <w:t>Вершинина</w:t>
      </w:r>
      <w:r w:rsidR="00C15756">
        <w:t xml:space="preserve"> Анна</w:t>
      </w:r>
      <w:r>
        <w:t>, Кожухаренко</w:t>
      </w:r>
      <w:r w:rsidR="00C15756">
        <w:t xml:space="preserve"> Руфина</w:t>
      </w:r>
      <w:r>
        <w:t>, Салмина</w:t>
      </w:r>
      <w:r w:rsidR="00C15756">
        <w:t xml:space="preserve"> Елена</w:t>
      </w:r>
      <w:r>
        <w:t>, Пашина</w:t>
      </w:r>
      <w:r w:rsidR="00C15756">
        <w:t xml:space="preserve"> Мария,</w:t>
      </w:r>
      <w:r>
        <w:t xml:space="preserve"> Плеханова</w:t>
      </w:r>
      <w:r w:rsidR="00C15756">
        <w:t xml:space="preserve"> Клавдия)</w:t>
      </w:r>
      <w:r>
        <w:t>.</w:t>
      </w:r>
      <w:r w:rsidR="00C15756">
        <w:t xml:space="preserve"> </w:t>
      </w:r>
    </w:p>
    <w:p w:rsidR="004416B3" w:rsidRPr="00E73048" w:rsidRDefault="00063911" w:rsidP="00FD0D82">
      <w:pPr>
        <w:ind w:firstLine="567"/>
        <w:jc w:val="both"/>
      </w:pPr>
      <w:r>
        <w:t xml:space="preserve">Победителями </w:t>
      </w:r>
      <w:r w:rsidR="00FD0D82">
        <w:t>двух</w:t>
      </w:r>
      <w:r w:rsidR="00045CE0">
        <w:t xml:space="preserve"> </w:t>
      </w:r>
      <w:r>
        <w:t xml:space="preserve">конкурсов </w:t>
      </w:r>
      <w:r w:rsidR="00045CE0">
        <w:t xml:space="preserve">2022 года </w:t>
      </w:r>
      <w:r>
        <w:t>грант</w:t>
      </w:r>
      <w:r w:rsidR="00045CE0">
        <w:t>ов</w:t>
      </w:r>
      <w:r>
        <w:t xml:space="preserve"> Губернатора Югры стали: </w:t>
      </w:r>
      <w:r w:rsidRPr="00E73048">
        <w:t xml:space="preserve">Автономная некоммерческая организация </w:t>
      </w:r>
      <w:r w:rsidRPr="00063911">
        <w:t>Ресурсный центр</w:t>
      </w:r>
      <w:r w:rsidRPr="00E73048">
        <w:t xml:space="preserve"> содействия гражданским инициативам и добровольчеству (волонтерству) Октябрьского района, проект «Малым территориям – новые возможности» (</w:t>
      </w:r>
      <w:r>
        <w:t>Сафонова И.Ю.</w:t>
      </w:r>
      <w:r w:rsidRPr="00E73048">
        <w:t>)</w:t>
      </w:r>
      <w:r>
        <w:t xml:space="preserve">; </w:t>
      </w:r>
      <w:r w:rsidRPr="00E73048">
        <w:t xml:space="preserve">Местная общественная организация  </w:t>
      </w:r>
      <w:r w:rsidRPr="00063911">
        <w:t>«Ассоциация приемных семей Октябрьского района»</w:t>
      </w:r>
      <w:r w:rsidRPr="00E73048">
        <w:t>, проект  «Право на будущее» (</w:t>
      </w:r>
      <w:r>
        <w:t>Иванова С.Н.</w:t>
      </w:r>
      <w:r w:rsidRPr="00E73048">
        <w:t>)</w:t>
      </w:r>
      <w:r w:rsidR="00045CE0">
        <w:t xml:space="preserve">; </w:t>
      </w:r>
      <w:r w:rsidRPr="00E73048">
        <w:t xml:space="preserve">Октябрьская районная общественная организация </w:t>
      </w:r>
      <w:r w:rsidRPr="00045CE0">
        <w:t>ветеранов (пенсионеров) войны и труда,</w:t>
      </w:r>
      <w:r w:rsidRPr="00E73048">
        <w:t xml:space="preserve"> проект  «Страна чудес!»</w:t>
      </w:r>
      <w:r w:rsidRPr="00E73048">
        <w:rPr>
          <w:rStyle w:val="winner-infolist-item-title"/>
          <w:bCs/>
        </w:rPr>
        <w:t xml:space="preserve"> (</w:t>
      </w:r>
      <w:r w:rsidR="00045CE0">
        <w:rPr>
          <w:rStyle w:val="winner-infolist-item-title"/>
          <w:bCs/>
        </w:rPr>
        <w:t>Антонова О.Ю.</w:t>
      </w:r>
      <w:r w:rsidRPr="00E73048">
        <w:t>)</w:t>
      </w:r>
      <w:r w:rsidR="00045CE0">
        <w:t xml:space="preserve">; </w:t>
      </w:r>
      <w:r w:rsidRPr="00E73048">
        <w:t xml:space="preserve">Приобская местная общественная организация общероссийской общественной организации </w:t>
      </w:r>
      <w:r w:rsidRPr="00045CE0">
        <w:t>«Всероссийское общество инвалидов»,</w:t>
      </w:r>
      <w:r w:rsidRPr="00E73048">
        <w:t xml:space="preserve"> проект «Инклюзивная мультстудия» (</w:t>
      </w:r>
      <w:r w:rsidR="00045CE0">
        <w:t>Сафонова О.Ю.</w:t>
      </w:r>
      <w:r w:rsidRPr="00E73048">
        <w:t>)</w:t>
      </w:r>
      <w:r w:rsidR="00045CE0">
        <w:t xml:space="preserve">; </w:t>
      </w:r>
      <w:r w:rsidRPr="00E73048">
        <w:t xml:space="preserve">Автономная некоммерческая организация Региональный центр развития туризма и экологии </w:t>
      </w:r>
      <w:r w:rsidRPr="004416B3">
        <w:t>«Зимнее Алешкино»</w:t>
      </w:r>
      <w:r w:rsidRPr="00E73048">
        <w:t xml:space="preserve">, проект «Гастрономический фестиваль «Вкусы Коды на Барже». Популяризация закона экологической совместимости продуктов питания»  </w:t>
      </w:r>
      <w:r w:rsidR="004416B3">
        <w:t>(Шилко П.Е.);</w:t>
      </w:r>
      <w:r w:rsidRPr="00E73048">
        <w:rPr>
          <w:rStyle w:val="winner-infolist-item-text"/>
          <w:shd w:val="clear" w:color="auto" w:fill="FFFFFF"/>
        </w:rPr>
        <w:t xml:space="preserve"> </w:t>
      </w:r>
      <w:r w:rsidRPr="00E73048">
        <w:t xml:space="preserve">Местная  молодежная общественная организация добровольцев (волонтеров) Октябрьского района </w:t>
      </w:r>
      <w:r w:rsidRPr="004416B3">
        <w:t>«Лидерский формат»,</w:t>
      </w:r>
      <w:r w:rsidRPr="00E73048">
        <w:t xml:space="preserve"> проект «Туризм – ступенька к здоровью» (</w:t>
      </w:r>
      <w:r w:rsidR="004416B3">
        <w:t>Осович О.А.</w:t>
      </w:r>
      <w:r w:rsidRPr="00E73048">
        <w:t>)</w:t>
      </w:r>
      <w:r w:rsidR="004416B3">
        <w:t xml:space="preserve">; </w:t>
      </w:r>
      <w:r w:rsidR="004416B3" w:rsidRPr="00E73048">
        <w:t xml:space="preserve">Автономная некоммерческая организация Центр социального обслуживания </w:t>
      </w:r>
      <w:r w:rsidR="004416B3">
        <w:t>«</w:t>
      </w:r>
      <w:r w:rsidR="004416B3" w:rsidRPr="004416B3">
        <w:t>Доброта</w:t>
      </w:r>
      <w:r w:rsidR="004416B3">
        <w:t>» (Насибулина А.Ю.)</w:t>
      </w:r>
      <w:r w:rsidR="004416B3" w:rsidRPr="004416B3">
        <w:t>,</w:t>
      </w:r>
      <w:r w:rsidR="004416B3" w:rsidRPr="00E73048">
        <w:t xml:space="preserve"> проект </w:t>
      </w:r>
      <w:r w:rsidR="004416B3">
        <w:t>«</w:t>
      </w:r>
      <w:r w:rsidR="004416B3" w:rsidRPr="00E73048">
        <w:t>Флоатинг</w:t>
      </w:r>
      <w:r w:rsidR="004416B3">
        <w:t>-</w:t>
      </w:r>
      <w:r w:rsidR="004416B3" w:rsidRPr="00E73048">
        <w:t>терапия для детей с ограниченными возможностями здоровья</w:t>
      </w:r>
      <w:r w:rsidR="004416B3">
        <w:t>» (Чижова К.Д.)</w:t>
      </w:r>
      <w:r w:rsidR="004416B3" w:rsidRPr="00E73048">
        <w:t>;</w:t>
      </w:r>
      <w:r w:rsidR="004416B3">
        <w:t xml:space="preserve"> </w:t>
      </w:r>
      <w:r w:rsidR="004416B3" w:rsidRPr="00E73048">
        <w:t xml:space="preserve">Приобская местная общественная организация общероссийской общественной организации </w:t>
      </w:r>
      <w:r w:rsidR="004416B3">
        <w:t>«</w:t>
      </w:r>
      <w:r w:rsidR="004416B3" w:rsidRPr="004416B3">
        <w:t>Всероссийское общество инвалидов</w:t>
      </w:r>
      <w:r w:rsidR="004416B3">
        <w:t>»</w:t>
      </w:r>
      <w:r w:rsidR="004416B3" w:rsidRPr="004416B3">
        <w:t>,</w:t>
      </w:r>
      <w:r w:rsidR="004416B3" w:rsidRPr="00E73048">
        <w:t xml:space="preserve"> проект </w:t>
      </w:r>
      <w:r w:rsidR="004416B3">
        <w:t>«</w:t>
      </w:r>
      <w:r w:rsidR="004416B3" w:rsidRPr="00E73048">
        <w:t>Перезагрузка 50+</w:t>
      </w:r>
      <w:r w:rsidR="004416B3">
        <w:t xml:space="preserve">» (Сафонова И.Ю.); </w:t>
      </w:r>
      <w:r w:rsidR="004416B3" w:rsidRPr="00E73048">
        <w:t xml:space="preserve">Октябрьская районная общественная организации </w:t>
      </w:r>
      <w:r w:rsidR="004416B3" w:rsidRPr="004416B3">
        <w:t>ветеранов (пенсионеров) войны и труда,</w:t>
      </w:r>
      <w:r w:rsidR="004416B3" w:rsidRPr="00E73048">
        <w:t xml:space="preserve"> проект </w:t>
      </w:r>
      <w:r w:rsidR="004416B3">
        <w:t>«</w:t>
      </w:r>
      <w:r w:rsidR="004416B3" w:rsidRPr="00E73048">
        <w:t>Бабушка рядышком</w:t>
      </w:r>
      <w:r w:rsidR="004416B3">
        <w:t>» (Кожухаренко Р.А., Демиденко М.С.)</w:t>
      </w:r>
      <w:r w:rsidR="004416B3" w:rsidRPr="00E73048">
        <w:t>;</w:t>
      </w:r>
      <w:r w:rsidR="004416B3">
        <w:t xml:space="preserve"> </w:t>
      </w:r>
      <w:r w:rsidR="004416B3" w:rsidRPr="00E73048">
        <w:t xml:space="preserve">Октябрьская районная общественная организации </w:t>
      </w:r>
      <w:r w:rsidR="004416B3" w:rsidRPr="004416B3">
        <w:t>ветеранов (пенсионеров) войны и труда,</w:t>
      </w:r>
      <w:r w:rsidR="004416B3" w:rsidRPr="00E73048">
        <w:t xml:space="preserve"> проект </w:t>
      </w:r>
      <w:r w:rsidR="004416B3">
        <w:t>«</w:t>
      </w:r>
      <w:r w:rsidR="004416B3" w:rsidRPr="00E73048">
        <w:t xml:space="preserve">Лаунж-зона </w:t>
      </w:r>
      <w:r w:rsidR="004416B3">
        <w:t>«</w:t>
      </w:r>
      <w:r w:rsidR="004416B3" w:rsidRPr="00E73048">
        <w:t>PRO-экологию</w:t>
      </w:r>
      <w:r w:rsidR="004416B3">
        <w:t>» (Кожухаренко Р.А., Вершинина А.С.)</w:t>
      </w:r>
      <w:r w:rsidR="004416B3" w:rsidRPr="00E73048">
        <w:t>;</w:t>
      </w:r>
      <w:r w:rsidR="004416B3">
        <w:t xml:space="preserve"> </w:t>
      </w:r>
      <w:r w:rsidR="004416B3" w:rsidRPr="00E73048">
        <w:t xml:space="preserve">Автономная некоммерческая организация </w:t>
      </w:r>
      <w:r w:rsidR="004416B3">
        <w:t>«</w:t>
      </w:r>
      <w:r w:rsidR="004416B3" w:rsidRPr="00E73048">
        <w:t xml:space="preserve">Центр развития спорта </w:t>
      </w:r>
      <w:r w:rsidR="004416B3" w:rsidRPr="004416B3">
        <w:t>«ВИТЯЗИ ЮГРЫ»</w:t>
      </w:r>
      <w:r w:rsidR="004416B3" w:rsidRPr="00E73048">
        <w:t xml:space="preserve">, проект </w:t>
      </w:r>
      <w:r w:rsidR="004416B3">
        <w:t>«</w:t>
      </w:r>
      <w:r w:rsidR="004416B3" w:rsidRPr="00E73048">
        <w:t>PRO Добро</w:t>
      </w:r>
      <w:r w:rsidR="004416B3">
        <w:t xml:space="preserve">» (Акзамов Р.Р., Тиханская Я.В.); </w:t>
      </w:r>
      <w:r w:rsidR="004416B3" w:rsidRPr="00E73048">
        <w:t xml:space="preserve">Автономная некоммерческая организация Региональный центр развития туризма и экологии </w:t>
      </w:r>
      <w:r w:rsidR="004416B3">
        <w:t>«</w:t>
      </w:r>
      <w:r w:rsidR="004416B3" w:rsidRPr="004416B3">
        <w:t>Зимнее Алешкино</w:t>
      </w:r>
      <w:r w:rsidR="004416B3">
        <w:t>»</w:t>
      </w:r>
      <w:r w:rsidR="004416B3" w:rsidRPr="004416B3">
        <w:t>,</w:t>
      </w:r>
      <w:r w:rsidR="004416B3" w:rsidRPr="00E73048">
        <w:t xml:space="preserve"> проект </w:t>
      </w:r>
      <w:r w:rsidR="004416B3">
        <w:t>«</w:t>
      </w:r>
      <w:r w:rsidR="004416B3" w:rsidRPr="00E73048">
        <w:t xml:space="preserve">Уроки добра на базе передержки для бездомных животных </w:t>
      </w:r>
      <w:r w:rsidR="004416B3">
        <w:t>«</w:t>
      </w:r>
      <w:r w:rsidR="004416B3" w:rsidRPr="00E73048">
        <w:t>Лохматый дом</w:t>
      </w:r>
      <w:r w:rsidR="004416B3">
        <w:t>» (Шилко П.А.)</w:t>
      </w:r>
      <w:r w:rsidR="004416B3" w:rsidRPr="00E73048">
        <w:t>.</w:t>
      </w:r>
    </w:p>
    <w:p w:rsidR="00F215EE" w:rsidRDefault="004416B3" w:rsidP="000740DA">
      <w:pPr>
        <w:ind w:firstLine="567"/>
        <w:jc w:val="both"/>
      </w:pPr>
      <w:r>
        <w:rPr>
          <w:bCs/>
        </w:rPr>
        <w:t>Обладателем г</w:t>
      </w:r>
      <w:r w:rsidRPr="00F31AEA">
        <w:rPr>
          <w:bCs/>
        </w:rPr>
        <w:t>рант</w:t>
      </w:r>
      <w:r>
        <w:rPr>
          <w:bCs/>
        </w:rPr>
        <w:t>а</w:t>
      </w:r>
      <w:r w:rsidRPr="00F31AEA">
        <w:rPr>
          <w:bCs/>
        </w:rPr>
        <w:t xml:space="preserve"> Департаменты культуры ХМАО – Югры</w:t>
      </w:r>
      <w:r>
        <w:rPr>
          <w:bCs/>
        </w:rPr>
        <w:t xml:space="preserve"> стала </w:t>
      </w:r>
      <w:r w:rsidRPr="00E73048">
        <w:t xml:space="preserve">Октябрьская районная общественная организация </w:t>
      </w:r>
      <w:r w:rsidRPr="004416B3">
        <w:t>ветеранов (пенсионеров) войны и труда</w:t>
      </w:r>
      <w:r>
        <w:t xml:space="preserve"> с п</w:t>
      </w:r>
      <w:r w:rsidRPr="00E73048">
        <w:t>роект</w:t>
      </w:r>
      <w:r>
        <w:t xml:space="preserve">ом </w:t>
      </w:r>
      <w:r w:rsidRPr="00E73048">
        <w:t xml:space="preserve">«Наследие малой родины храним» </w:t>
      </w:r>
      <w:r>
        <w:t>(Кожухаренко Р.А.</w:t>
      </w:r>
      <w:r w:rsidR="0099335C">
        <w:t xml:space="preserve">, </w:t>
      </w:r>
      <w:r w:rsidR="00FD0D82" w:rsidRPr="000740DA">
        <w:t>Салмина Е.В.</w:t>
      </w:r>
      <w:r w:rsidR="00F215EE" w:rsidRPr="000740DA">
        <w:t>, Вершинина</w:t>
      </w:r>
      <w:r w:rsidR="000740DA" w:rsidRPr="000740DA">
        <w:t xml:space="preserve"> А.С.</w:t>
      </w:r>
      <w:r w:rsidR="00F215EE" w:rsidRPr="000740DA">
        <w:t xml:space="preserve">, </w:t>
      </w:r>
      <w:r w:rsidR="00F215EE" w:rsidRPr="00F4140B">
        <w:t>Пашина</w:t>
      </w:r>
      <w:r w:rsidR="000740DA" w:rsidRPr="00F4140B">
        <w:t xml:space="preserve"> М.Г.</w:t>
      </w:r>
      <w:r w:rsidR="00F215EE" w:rsidRPr="00F4140B">
        <w:t>, Плеханова</w:t>
      </w:r>
      <w:r w:rsidR="000740DA" w:rsidRPr="00F4140B">
        <w:t xml:space="preserve"> К.</w:t>
      </w:r>
      <w:r w:rsidR="00F4140B" w:rsidRPr="00F4140B">
        <w:t>С.</w:t>
      </w:r>
      <w:r w:rsidR="0099335C" w:rsidRPr="00F4140B">
        <w:t>)</w:t>
      </w:r>
      <w:r w:rsidR="00F215EE" w:rsidRPr="00F4140B">
        <w:t>,</w:t>
      </w:r>
      <w:r w:rsidR="00F215EE">
        <w:t xml:space="preserve"> </w:t>
      </w:r>
      <w:r w:rsidR="000740DA">
        <w:t xml:space="preserve">в рамках проекта будет создан </w:t>
      </w:r>
      <w:r w:rsidR="00F215EE">
        <w:t>этнокультурный центр на базе Нижне-Нарыкарской сельской библиотеки по поддержке художественных промыслов, ремесел и сохранению традиционной культуры</w:t>
      </w:r>
      <w:r w:rsidR="00F4140B" w:rsidRPr="00F4140B">
        <w:t xml:space="preserve"> </w:t>
      </w:r>
      <w:r w:rsidR="00F4140B">
        <w:t>коренных малочисленных народов Севера.</w:t>
      </w:r>
    </w:p>
    <w:p w:rsidR="00FD0D82" w:rsidRDefault="00FD0D82" w:rsidP="00FD0D82">
      <w:pPr>
        <w:ind w:firstLine="567"/>
        <w:jc w:val="both"/>
      </w:pPr>
      <w:r w:rsidRPr="00F31AEA">
        <w:t xml:space="preserve">В 2022 году на </w:t>
      </w:r>
      <w:r w:rsidR="00F555F2">
        <w:t xml:space="preserve">конкурс </w:t>
      </w:r>
      <w:r w:rsidRPr="00F31AEA">
        <w:t>грант</w:t>
      </w:r>
      <w:r w:rsidR="00F555F2">
        <w:t>ов</w:t>
      </w:r>
      <w:r w:rsidRPr="00F31AEA">
        <w:t xml:space="preserve"> Губернатора </w:t>
      </w:r>
      <w:r>
        <w:t xml:space="preserve">Югры </w:t>
      </w:r>
      <w:r w:rsidRPr="00F31AEA">
        <w:t>для физических лиц общественники района подали 23 заявки, победителями стали 12 проектов</w:t>
      </w:r>
      <w:r w:rsidR="00F555F2">
        <w:t>:</w:t>
      </w:r>
      <w:r>
        <w:t xml:space="preserve"> </w:t>
      </w:r>
      <w:r w:rsidRPr="002B34F9">
        <w:t xml:space="preserve">Мироненко Ксения, </w:t>
      </w:r>
      <w:r>
        <w:t xml:space="preserve">с. </w:t>
      </w:r>
      <w:r w:rsidRPr="002B34F9">
        <w:t xml:space="preserve">Шеркалы, проект «Традиционная домашняя утварь коренных народов Югры»; Тарасенко Виолетта, </w:t>
      </w:r>
      <w:r>
        <w:t>пгт. О</w:t>
      </w:r>
      <w:r w:rsidRPr="002B34F9">
        <w:t>ктябрьское</w:t>
      </w:r>
      <w:r>
        <w:t>, п</w:t>
      </w:r>
      <w:r w:rsidRPr="002B34F9">
        <w:t>роект «Образовательный портал - медиацентр « Я в объективе»»</w:t>
      </w:r>
      <w:r>
        <w:t xml:space="preserve">; </w:t>
      </w:r>
      <w:r w:rsidRPr="002B34F9">
        <w:t xml:space="preserve">Остапчук Оксана, </w:t>
      </w:r>
      <w:r>
        <w:t xml:space="preserve">пгт. </w:t>
      </w:r>
      <w:r w:rsidRPr="002B34F9">
        <w:t>Приобье</w:t>
      </w:r>
      <w:r>
        <w:t>, п</w:t>
      </w:r>
      <w:r w:rsidRPr="002B34F9">
        <w:t xml:space="preserve">роект </w:t>
      </w:r>
      <w:r>
        <w:t>«</w:t>
      </w:r>
      <w:r w:rsidRPr="002B34F9">
        <w:t>Хо</w:t>
      </w:r>
      <w:r>
        <w:t xml:space="preserve">реографический спектакль Чучело»; </w:t>
      </w:r>
      <w:r w:rsidRPr="002B34F9">
        <w:t>Басова Алена,</w:t>
      </w:r>
      <w:r>
        <w:t xml:space="preserve"> пгт. </w:t>
      </w:r>
      <w:r w:rsidRPr="002B34F9">
        <w:t>Унъюган</w:t>
      </w:r>
      <w:r>
        <w:t>, п</w:t>
      </w:r>
      <w:r w:rsidRPr="002B34F9">
        <w:t xml:space="preserve">роект </w:t>
      </w:r>
      <w:r>
        <w:t>«</w:t>
      </w:r>
      <w:r w:rsidRPr="002B34F9">
        <w:t>Экологическая группа</w:t>
      </w:r>
      <w:r>
        <w:t xml:space="preserve">»; </w:t>
      </w:r>
      <w:r w:rsidRPr="002B34F9">
        <w:t>Блисковка Артур,</w:t>
      </w:r>
      <w:r>
        <w:t xml:space="preserve"> п.</w:t>
      </w:r>
      <w:r w:rsidRPr="002B34F9">
        <w:t xml:space="preserve"> Сергино</w:t>
      </w:r>
      <w:r>
        <w:t>,</w:t>
      </w:r>
      <w:r w:rsidRPr="002B34F9">
        <w:t xml:space="preserve"> </w:t>
      </w:r>
      <w:r>
        <w:t>п</w:t>
      </w:r>
      <w:r w:rsidRPr="002B34F9">
        <w:t>роект</w:t>
      </w:r>
      <w:r>
        <w:t xml:space="preserve"> «</w:t>
      </w:r>
      <w:r w:rsidRPr="002B34F9">
        <w:t>Защитникам морских рубежей России</w:t>
      </w:r>
      <w:r>
        <w:t>»; Ак</w:t>
      </w:r>
      <w:r w:rsidRPr="002B34F9">
        <w:t xml:space="preserve">замов Ренат, </w:t>
      </w:r>
      <w:r>
        <w:t>п. Унъюган,</w:t>
      </w:r>
      <w:r w:rsidRPr="002B34F9">
        <w:t xml:space="preserve"> </w:t>
      </w:r>
      <w:r>
        <w:t>п</w:t>
      </w:r>
      <w:r w:rsidRPr="002B34F9">
        <w:t xml:space="preserve">роект </w:t>
      </w:r>
      <w:r>
        <w:t>«</w:t>
      </w:r>
      <w:r w:rsidRPr="002B34F9">
        <w:t>Кубок Памяти</w:t>
      </w:r>
      <w:r>
        <w:t>»; Тих</w:t>
      </w:r>
      <w:r w:rsidRPr="002B34F9">
        <w:t xml:space="preserve">анская Яна, </w:t>
      </w:r>
      <w:r>
        <w:t xml:space="preserve">п. </w:t>
      </w:r>
      <w:r w:rsidRPr="002B34F9">
        <w:t>Унъюган</w:t>
      </w:r>
      <w:r>
        <w:t>,</w:t>
      </w:r>
      <w:r w:rsidRPr="002B34F9">
        <w:t xml:space="preserve"> </w:t>
      </w:r>
      <w:r>
        <w:t>п</w:t>
      </w:r>
      <w:r w:rsidRPr="002B34F9">
        <w:t xml:space="preserve">роект </w:t>
      </w:r>
      <w:r>
        <w:t>«</w:t>
      </w:r>
      <w:r w:rsidRPr="002B34F9">
        <w:t>ГТО-сила и успех</w:t>
      </w:r>
      <w:r>
        <w:t xml:space="preserve"> </w:t>
      </w:r>
      <w:r w:rsidRPr="002B34F9">
        <w:t>Югры!</w:t>
      </w:r>
      <w:r>
        <w:t xml:space="preserve">»; </w:t>
      </w:r>
      <w:r w:rsidRPr="002B34F9">
        <w:t>Денисова</w:t>
      </w:r>
      <w:r>
        <w:t xml:space="preserve"> </w:t>
      </w:r>
      <w:r w:rsidRPr="002B34F9">
        <w:t>Валентина,</w:t>
      </w:r>
      <w:r>
        <w:t xml:space="preserve"> пгт.</w:t>
      </w:r>
      <w:r w:rsidRPr="002B34F9">
        <w:t xml:space="preserve"> Талинка</w:t>
      </w:r>
      <w:r>
        <w:t>, п</w:t>
      </w:r>
      <w:r w:rsidRPr="002B34F9">
        <w:t xml:space="preserve">роект </w:t>
      </w:r>
      <w:r>
        <w:t>«Б</w:t>
      </w:r>
      <w:r w:rsidRPr="002B34F9">
        <w:t>иблиоЖизнь</w:t>
      </w:r>
      <w:r>
        <w:t xml:space="preserve">»; </w:t>
      </w:r>
      <w:r w:rsidRPr="002B34F9">
        <w:t xml:space="preserve">Ломидзе Мария, </w:t>
      </w:r>
      <w:r>
        <w:t xml:space="preserve">п. </w:t>
      </w:r>
      <w:r w:rsidRPr="002B34F9">
        <w:t>Унъюган</w:t>
      </w:r>
      <w:r>
        <w:t>, п</w:t>
      </w:r>
      <w:r w:rsidRPr="002B34F9">
        <w:t>роект</w:t>
      </w:r>
      <w:r>
        <w:t xml:space="preserve"> «</w:t>
      </w:r>
      <w:r w:rsidRPr="002B34F9">
        <w:t xml:space="preserve">Турнир по волейболу </w:t>
      </w:r>
      <w:r>
        <w:t>«</w:t>
      </w:r>
      <w:r w:rsidRPr="002B34F9">
        <w:t>Сердце Севера</w:t>
      </w:r>
      <w:r>
        <w:t>»</w:t>
      </w:r>
      <w:r w:rsidRPr="002B34F9">
        <w:t>,</w:t>
      </w:r>
      <w:r>
        <w:t xml:space="preserve"> </w:t>
      </w:r>
      <w:r w:rsidRPr="002B34F9">
        <w:t>посвященный памяти Е.Ю</w:t>
      </w:r>
      <w:r>
        <w:t xml:space="preserve">. </w:t>
      </w:r>
      <w:r w:rsidRPr="002B34F9">
        <w:t>Пасютина</w:t>
      </w:r>
      <w:r>
        <w:t xml:space="preserve">», </w:t>
      </w:r>
      <w:r w:rsidRPr="002B34F9">
        <w:t xml:space="preserve">Злыгостев Константин, </w:t>
      </w:r>
      <w:r>
        <w:t xml:space="preserve">п. </w:t>
      </w:r>
      <w:r w:rsidRPr="002B34F9">
        <w:t>Сергино</w:t>
      </w:r>
      <w:r>
        <w:t>, п</w:t>
      </w:r>
      <w:r w:rsidRPr="002B34F9">
        <w:t xml:space="preserve">роект </w:t>
      </w:r>
      <w:r>
        <w:t>«</w:t>
      </w:r>
      <w:r w:rsidRPr="002B34F9">
        <w:t xml:space="preserve">Военно-спортивная игра </w:t>
      </w:r>
      <w:r>
        <w:t>«</w:t>
      </w:r>
      <w:r w:rsidRPr="002B34F9">
        <w:t>Зарница</w:t>
      </w:r>
      <w:r>
        <w:t xml:space="preserve">»; </w:t>
      </w:r>
      <w:r w:rsidRPr="002B34F9">
        <w:t xml:space="preserve">Васильева </w:t>
      </w:r>
      <w:r w:rsidRPr="002B34F9">
        <w:lastRenderedPageBreak/>
        <w:t>Анастасия,</w:t>
      </w:r>
      <w:r>
        <w:t xml:space="preserve"> п.</w:t>
      </w:r>
      <w:r w:rsidRPr="002B34F9">
        <w:t xml:space="preserve"> Сергино</w:t>
      </w:r>
      <w:r>
        <w:t>, п</w:t>
      </w:r>
      <w:r w:rsidRPr="002B34F9">
        <w:t xml:space="preserve">роект </w:t>
      </w:r>
      <w:r>
        <w:t>«</w:t>
      </w:r>
      <w:r w:rsidRPr="002B34F9">
        <w:t>Я патриот</w:t>
      </w:r>
      <w:r>
        <w:t xml:space="preserve">»; </w:t>
      </w:r>
      <w:r w:rsidRPr="002B34F9">
        <w:t>Гордеева Татьяна,</w:t>
      </w:r>
      <w:r>
        <w:t xml:space="preserve"> п.</w:t>
      </w:r>
      <w:r w:rsidRPr="002B34F9">
        <w:t xml:space="preserve"> Приобье</w:t>
      </w:r>
      <w:r>
        <w:t>, проект «</w:t>
      </w:r>
      <w:r w:rsidRPr="002B34F9">
        <w:t xml:space="preserve">Тропа Дедушки Троп </w:t>
      </w:r>
      <w:r>
        <w:t>–</w:t>
      </w:r>
      <w:r w:rsidRPr="002B34F9">
        <w:t xml:space="preserve"> Топыча</w:t>
      </w:r>
      <w:r>
        <w:t>»</w:t>
      </w:r>
      <w:r w:rsidRPr="002B34F9">
        <w:t>. </w:t>
      </w:r>
    </w:p>
    <w:p w:rsidR="00FD0D82" w:rsidRDefault="00FD0D82" w:rsidP="00FD0D82">
      <w:pPr>
        <w:ind w:firstLine="567"/>
        <w:jc w:val="both"/>
      </w:pPr>
      <w:r w:rsidRPr="00F31AEA">
        <w:t xml:space="preserve">Впервые в 2022 году </w:t>
      </w:r>
      <w:r>
        <w:t xml:space="preserve">общественник </w:t>
      </w:r>
      <w:r w:rsidRPr="00F31AEA">
        <w:t xml:space="preserve">приняли участие в конкурсе </w:t>
      </w:r>
      <w:r w:rsidRPr="00F31AEA">
        <w:rPr>
          <w:bCs/>
          <w:color w:val="000000"/>
        </w:rPr>
        <w:t>«Росмолодежь.Гранты» для физических лиц</w:t>
      </w:r>
      <w:r>
        <w:rPr>
          <w:bCs/>
          <w:color w:val="000000"/>
        </w:rPr>
        <w:t xml:space="preserve">, подали 4 заявки, </w:t>
      </w:r>
      <w:r w:rsidRPr="00F31AEA">
        <w:rPr>
          <w:bCs/>
          <w:color w:val="000000"/>
        </w:rPr>
        <w:t xml:space="preserve">победителями стали 2 представителя Октябрьского </w:t>
      </w:r>
      <w:r w:rsidR="007879C7" w:rsidRPr="00F31AEA">
        <w:rPr>
          <w:bCs/>
          <w:color w:val="000000"/>
        </w:rPr>
        <w:t xml:space="preserve">района: </w:t>
      </w:r>
      <w:r w:rsidR="007879C7" w:rsidRPr="00F31AEA">
        <w:t>проект</w:t>
      </w:r>
      <w:r w:rsidRPr="00F31AEA">
        <w:t xml:space="preserve"> «Страна чудес!» Тиханской</w:t>
      </w:r>
      <w:r>
        <w:t xml:space="preserve"> Яны, п. </w:t>
      </w:r>
      <w:r w:rsidRPr="00F31AEA">
        <w:t>Унъюган</w:t>
      </w:r>
      <w:r w:rsidR="00F555F2">
        <w:t xml:space="preserve"> и </w:t>
      </w:r>
      <w:r w:rsidRPr="00F31AEA">
        <w:t>проект «Гастрономический фестиваль «Вкусы Коды на Барже». Популяризация закона экологической совместимости продуктов питания» Шилко</w:t>
      </w:r>
      <w:r>
        <w:t xml:space="preserve"> Полины,</w:t>
      </w:r>
      <w:r w:rsidRPr="00F31AEA">
        <w:t xml:space="preserve"> </w:t>
      </w:r>
      <w:r>
        <w:t xml:space="preserve">п. </w:t>
      </w:r>
      <w:r w:rsidRPr="00F31AEA">
        <w:t>Приоб</w:t>
      </w:r>
      <w:r>
        <w:t>ье</w:t>
      </w:r>
      <w:r w:rsidRPr="00F31AEA">
        <w:t>.</w:t>
      </w:r>
    </w:p>
    <w:p w:rsidR="00C76D4C" w:rsidRPr="00F31AEA" w:rsidRDefault="00C76D4C" w:rsidP="00FD0D82">
      <w:pPr>
        <w:ind w:firstLine="567"/>
        <w:jc w:val="both"/>
      </w:pPr>
      <w:r>
        <w:t xml:space="preserve">Победителем Всероссийского грантового конкурса волонтеров «Молоды душой» в номинации «Когнитивное здоровье старшего поколения с проектом «Перезагрузка 50+» стала Сафонова Ирина, пгт. Приобье. До полуфинала дошли Кожухаренко Руфина и Демиденко Мария с проектом «Бабушка рядышком». </w:t>
      </w:r>
    </w:p>
    <w:p w:rsidR="000F354E" w:rsidRPr="00F31AEA" w:rsidRDefault="000F354E" w:rsidP="00F31AEA">
      <w:pPr>
        <w:ind w:firstLine="567"/>
        <w:jc w:val="both"/>
      </w:pPr>
      <w:r w:rsidRPr="00F31AEA">
        <w:t>Организовано участие НКО, активных граждан, волонтеров (добровольцев) в конкурсах: Общественной палаты РФ «Мой проект – моей стране!», Благотворительного фонда «Память поколений» - «Молоды душой», Международной Премии</w:t>
      </w:r>
      <w:r w:rsidR="00271575" w:rsidRPr="00F31AEA">
        <w:t xml:space="preserve"> #МыВместе</w:t>
      </w:r>
      <w:r w:rsidRPr="00F31AEA">
        <w:t>,  регионального конкурсного отбора проектов в рамках Всероссийского конкурса «Регион добрых дел», Национальной премии «Гражданская инициатива» и т.д.</w:t>
      </w:r>
    </w:p>
    <w:p w:rsidR="005C3DCC" w:rsidRPr="00F31AEA" w:rsidRDefault="005C3DCC" w:rsidP="00F31AEA">
      <w:pPr>
        <w:ind w:firstLine="567"/>
        <w:jc w:val="both"/>
      </w:pPr>
      <w:r w:rsidRPr="00F31AEA">
        <w:t>Общественники района приняли активное участие в региональном этапе Международной Премии #МыВместе, было представлено 23 проекта, из них 5 стали победителями регионального этапа, 5 проектов прошли в полуфинал.</w:t>
      </w:r>
    </w:p>
    <w:p w:rsidR="005C3DCC" w:rsidRPr="00F31AEA" w:rsidRDefault="00C26D01" w:rsidP="00F31AEA">
      <w:pPr>
        <w:ind w:firstLine="567"/>
        <w:jc w:val="both"/>
      </w:pPr>
      <w:r w:rsidRPr="00F31AEA">
        <w:t>Серебряные волонтеры Октябрьского района Сафонова И</w:t>
      </w:r>
      <w:r w:rsidR="00F555F2">
        <w:t>рина</w:t>
      </w:r>
      <w:r w:rsidRPr="00F31AEA">
        <w:t>, Иванова С</w:t>
      </w:r>
      <w:r w:rsidR="00F555F2">
        <w:t>ветлана</w:t>
      </w:r>
      <w:r w:rsidRPr="00F31AEA">
        <w:t>, Осович О</w:t>
      </w:r>
      <w:r w:rsidR="00F555F2">
        <w:t>льга</w:t>
      </w:r>
      <w:r w:rsidRPr="00F31AEA">
        <w:t xml:space="preserve"> п</w:t>
      </w:r>
      <w:r w:rsidR="005C3DCC" w:rsidRPr="00F31AEA">
        <w:t xml:space="preserve">риняли </w:t>
      </w:r>
      <w:r w:rsidR="00F555F2">
        <w:t xml:space="preserve">активное </w:t>
      </w:r>
      <w:r w:rsidR="005C3DCC" w:rsidRPr="00F31AEA">
        <w:t xml:space="preserve">участие в организации </w:t>
      </w:r>
      <w:r w:rsidR="00F555F2">
        <w:t xml:space="preserve">работы </w:t>
      </w:r>
      <w:r w:rsidR="005C3DCC" w:rsidRPr="00F31AEA">
        <w:t>молодежного форум</w:t>
      </w:r>
      <w:r w:rsidRPr="00F31AEA">
        <w:t>а</w:t>
      </w:r>
      <w:r w:rsidR="005C3DCC" w:rsidRPr="00F31AEA">
        <w:t xml:space="preserve"> «Утро»</w:t>
      </w:r>
      <w:r w:rsidR="00455F08" w:rsidRPr="00F31AEA">
        <w:t>.</w:t>
      </w:r>
      <w:r w:rsidR="00271575" w:rsidRPr="00F31AEA">
        <w:t xml:space="preserve"> </w:t>
      </w:r>
      <w:r w:rsidR="005C3DCC" w:rsidRPr="00F31AEA">
        <w:t xml:space="preserve">Молодежь Октябрьского района представляли победители конкурса 2022 года </w:t>
      </w:r>
      <w:r w:rsidR="005C3DCC" w:rsidRPr="00F31AEA">
        <w:rPr>
          <w:bCs/>
          <w:color w:val="000000"/>
        </w:rPr>
        <w:t>«Росмолодежь.Гранты» Тиханская Яна и Шилко Полина</w:t>
      </w:r>
      <w:r w:rsidRPr="00F31AEA">
        <w:rPr>
          <w:bCs/>
          <w:color w:val="000000"/>
        </w:rPr>
        <w:t xml:space="preserve">, </w:t>
      </w:r>
      <w:r w:rsidR="007879C7" w:rsidRPr="00F31AEA">
        <w:rPr>
          <w:bCs/>
          <w:color w:val="000000"/>
        </w:rPr>
        <w:t>которая на</w:t>
      </w:r>
      <w:r w:rsidR="005C3DCC" w:rsidRPr="00F31AEA">
        <w:rPr>
          <w:bCs/>
          <w:color w:val="000000"/>
        </w:rPr>
        <w:t xml:space="preserve"> Форуме </w:t>
      </w:r>
      <w:r w:rsidR="005C3DCC" w:rsidRPr="00F31AEA">
        <w:rPr>
          <w:bCs/>
        </w:rPr>
        <w:t>п</w:t>
      </w:r>
      <w:r w:rsidR="005C3DCC" w:rsidRPr="00F31AEA">
        <w:t>олучила</w:t>
      </w:r>
      <w:r w:rsidR="00BC6FE6" w:rsidRPr="00F31AEA">
        <w:t xml:space="preserve"> грант </w:t>
      </w:r>
      <w:r w:rsidR="005C3DCC" w:rsidRPr="00F31AEA">
        <w:t xml:space="preserve">на проект «Экостажировка для молодёжи УрФО на территории этнодеревни «Зимнее Алёшкино» (июль-август 2022, г. Ханты-Мансийск). </w:t>
      </w:r>
    </w:p>
    <w:p w:rsidR="00A52BE8" w:rsidRDefault="00A52BE8" w:rsidP="00A52BE8">
      <w:pPr>
        <w:pStyle w:val="af8"/>
        <w:spacing w:before="0" w:beforeAutospacing="0" w:after="0" w:afterAutospacing="0"/>
        <w:ind w:firstLine="567"/>
        <w:jc w:val="both"/>
      </w:pPr>
      <w:r>
        <w:t>Команда проекта «Студия мультипликации «Академия Волшебников» (Вершинина А</w:t>
      </w:r>
      <w:r w:rsidR="00F555F2">
        <w:t>нна</w:t>
      </w:r>
      <w:r>
        <w:t>, Салмина Е</w:t>
      </w:r>
      <w:r w:rsidR="00F555F2">
        <w:t>лена</w:t>
      </w:r>
      <w:r>
        <w:t>, Кожухаренко Р</w:t>
      </w:r>
      <w:r w:rsidR="00F555F2">
        <w:t>уфина</w:t>
      </w:r>
      <w:r>
        <w:t>) приняли участие в конкурсе «Лучшие молодежные проекты в сфере креативных индустрий». Конкурс организован Российским книжным союзом при поддержке Президентского фонда культурных инициатив и проводится Роскультцентром. Членами экспертного совета выбраны 100 лучших молодежных проектов «Российской креативной недели – 2022», среди которых «Студия мультипликации «Академия Волшебников», проект</w:t>
      </w:r>
      <w:r w:rsidR="00F215EE">
        <w:t xml:space="preserve"> </w:t>
      </w:r>
      <w:r w:rsidR="005D78E0">
        <w:t xml:space="preserve">будет </w:t>
      </w:r>
      <w:r>
        <w:t xml:space="preserve">включен в каталог «Лучшие проекты Российской креативной недели 2022». </w:t>
      </w:r>
      <w:r w:rsidRPr="005D78E0">
        <w:t>Этот каталог будет передан представителям крупнейших компаний креативного сектора (потенциальным работодателям и инвесторам) на «Российской креативной неделе», а также будет направлен главам субъектов Российской Федерации.</w:t>
      </w:r>
      <w:r>
        <w:t xml:space="preserve"> </w:t>
      </w:r>
    </w:p>
    <w:p w:rsidR="009A775F" w:rsidRDefault="009A775F" w:rsidP="009A775F">
      <w:pPr>
        <w:ind w:firstLine="568"/>
        <w:jc w:val="both"/>
      </w:pPr>
      <w:r w:rsidRPr="009A775F">
        <w:rPr>
          <w:rFonts w:eastAsia="sans-serif"/>
        </w:rPr>
        <w:t>Лауреатом премии Губернатора Югры «За вклад в развитие территориального маркетинга и брендинга Ханты-Мансийского автономного округа – Югры» стала Шилко П</w:t>
      </w:r>
      <w:r w:rsidR="00F215EE">
        <w:rPr>
          <w:rFonts w:eastAsia="sans-serif"/>
        </w:rPr>
        <w:t>олина</w:t>
      </w:r>
      <w:r w:rsidRPr="009A775F">
        <w:rPr>
          <w:rFonts w:eastAsia="sans-serif"/>
        </w:rPr>
        <w:t>, которая представила опыт работы за 2020 и 2021 год</w:t>
      </w:r>
      <w:r w:rsidR="00F215EE">
        <w:rPr>
          <w:rFonts w:eastAsia="sans-serif"/>
        </w:rPr>
        <w:t>ы</w:t>
      </w:r>
      <w:r w:rsidRPr="009A775F">
        <w:rPr>
          <w:rFonts w:eastAsia="sans-serif"/>
        </w:rPr>
        <w:t xml:space="preserve"> в сфере брендирования: поделилась опытом по реализации всем уже известных проектов «Этно-глэмпинг «Зимнее Алешкино» и «Туристическая фабрика Коды», а также по проведению выставки туристических продуктов под единым брендом «Октябрьский район - Здесь все настоящее». Проекты направлены на сохранение культурного многообразия, самобытности, развитие этнотуризма.</w:t>
      </w:r>
    </w:p>
    <w:p w:rsidR="00455F08" w:rsidRDefault="00BC6FE6" w:rsidP="00F31AEA">
      <w:pPr>
        <w:ind w:firstLine="567"/>
        <w:jc w:val="both"/>
      </w:pPr>
      <w:r w:rsidRPr="00F31AEA">
        <w:t>На</w:t>
      </w:r>
      <w:r w:rsidR="00455F08" w:rsidRPr="00F31AEA">
        <w:t xml:space="preserve"> конкурс </w:t>
      </w:r>
      <w:r w:rsidR="00C26D01" w:rsidRPr="00F31AEA">
        <w:t>«</w:t>
      </w:r>
      <w:r w:rsidR="00455F08" w:rsidRPr="00F31AEA">
        <w:t>Молоды душ</w:t>
      </w:r>
      <w:r w:rsidR="00C26D01" w:rsidRPr="00F31AEA">
        <w:t>ой»</w:t>
      </w:r>
      <w:r w:rsidR="00455F08" w:rsidRPr="00F31AEA">
        <w:t xml:space="preserve"> </w:t>
      </w:r>
      <w:r w:rsidR="009A775F">
        <w:t xml:space="preserve">активисты </w:t>
      </w:r>
      <w:r w:rsidRPr="00F31AEA">
        <w:t xml:space="preserve">подали </w:t>
      </w:r>
      <w:r w:rsidR="00455F08" w:rsidRPr="00F31AEA">
        <w:t>9 проектов</w:t>
      </w:r>
      <w:r w:rsidRPr="00F31AEA">
        <w:t xml:space="preserve">, из них </w:t>
      </w:r>
      <w:r w:rsidR="00455F08" w:rsidRPr="00F31AEA">
        <w:t>2 проекта с</w:t>
      </w:r>
      <w:r w:rsidRPr="00F31AEA">
        <w:t>т</w:t>
      </w:r>
      <w:r w:rsidR="00455F08" w:rsidRPr="00F31AEA">
        <w:t>али финалистами</w:t>
      </w:r>
      <w:r w:rsidRPr="00F31AEA">
        <w:t>,</w:t>
      </w:r>
      <w:r w:rsidR="00455F08" w:rsidRPr="00F31AEA">
        <w:t xml:space="preserve"> 1 проект победитель.</w:t>
      </w:r>
    </w:p>
    <w:p w:rsidR="00125C86" w:rsidRDefault="009A775F" w:rsidP="00125C86">
      <w:pPr>
        <w:ind w:firstLine="567"/>
        <w:jc w:val="both"/>
      </w:pPr>
      <w:r>
        <w:t>Директор АНО «Зимнее Алешкино» (Шилко П.А.) приняла участие в стажировке руководителей и активистов экологических объединений Югры, обучение проходило на базе Карельской региональной молодежной общественной организации «Центр развития добровольчества»</w:t>
      </w:r>
      <w:r w:rsidRPr="009A775F">
        <w:t xml:space="preserve"> </w:t>
      </w:r>
      <w:r>
        <w:t>(март 2022 г., г. Петрозаводск).</w:t>
      </w:r>
      <w:r w:rsidR="00125C86" w:rsidRPr="00125C86">
        <w:t xml:space="preserve"> </w:t>
      </w:r>
    </w:p>
    <w:p w:rsidR="00125C86" w:rsidRPr="00F31AEA" w:rsidRDefault="00125C86" w:rsidP="00125C86">
      <w:pPr>
        <w:ind w:firstLine="567"/>
        <w:jc w:val="both"/>
      </w:pPr>
      <w:r w:rsidRPr="00F31AEA">
        <w:lastRenderedPageBreak/>
        <w:t xml:space="preserve">Директор Ресурсного центра </w:t>
      </w:r>
      <w:r>
        <w:t xml:space="preserve">Октябрьского района (Сафонова И.Ю.) </w:t>
      </w:r>
      <w:r w:rsidRPr="00F31AEA">
        <w:t>прошла отбор на стажировку «Школа для тренеров</w:t>
      </w:r>
      <w:r>
        <w:t>».</w:t>
      </w:r>
      <w:r w:rsidRPr="00F31AEA">
        <w:t xml:space="preserve"> </w:t>
      </w:r>
      <w:r>
        <w:t>М</w:t>
      </w:r>
      <w:r w:rsidRPr="00F31AEA">
        <w:t>етодический курс по теме «Групповая динамика в тренинге» (апрель, г. Архангельск).</w:t>
      </w:r>
    </w:p>
    <w:p w:rsidR="00455F08" w:rsidRPr="00F31AEA" w:rsidRDefault="00BC6FE6" w:rsidP="00F31AEA">
      <w:pPr>
        <w:ind w:firstLine="567"/>
        <w:jc w:val="both"/>
      </w:pPr>
      <w:r w:rsidRPr="00F31AEA">
        <w:t xml:space="preserve">Лидер </w:t>
      </w:r>
      <w:r w:rsidR="00455F08" w:rsidRPr="00F31AEA">
        <w:t>серебряны</w:t>
      </w:r>
      <w:r w:rsidRPr="00F31AEA">
        <w:t>х</w:t>
      </w:r>
      <w:r w:rsidR="00455F08" w:rsidRPr="00F31AEA">
        <w:t xml:space="preserve"> волонтер</w:t>
      </w:r>
      <w:r w:rsidRPr="00F31AEA">
        <w:t xml:space="preserve">ов Октябрьского района </w:t>
      </w:r>
      <w:r w:rsidR="00455F08" w:rsidRPr="00F31AEA">
        <w:t>Антонова О</w:t>
      </w:r>
      <w:r w:rsidR="00F215EE">
        <w:t xml:space="preserve">льга </w:t>
      </w:r>
      <w:r w:rsidR="00455F08" w:rsidRPr="00F31AEA">
        <w:t xml:space="preserve">приняла участие в составе </w:t>
      </w:r>
      <w:r w:rsidRPr="00F31AEA">
        <w:t xml:space="preserve">региональной </w:t>
      </w:r>
      <w:r w:rsidR="00455F08" w:rsidRPr="00F31AEA">
        <w:t>делегации на форуме</w:t>
      </w:r>
      <w:r w:rsidRPr="00F31AEA">
        <w:t xml:space="preserve"> </w:t>
      </w:r>
      <w:r w:rsidR="00455F08" w:rsidRPr="00F31AEA">
        <w:t>добровольцев Приволжского и Уральского федеральных округов</w:t>
      </w:r>
      <w:r w:rsidRPr="00F31AEA">
        <w:t>.</w:t>
      </w:r>
      <w:r w:rsidR="00455F08" w:rsidRPr="00F31AEA">
        <w:t xml:space="preserve"> Форум прошел в рамках федерального проекта «Социальная активность» национального проекта «Образование». </w:t>
      </w:r>
      <w:r w:rsidRPr="00F31AEA">
        <w:t>В рамках Форума з</w:t>
      </w:r>
      <w:r w:rsidR="00455F08" w:rsidRPr="00F31AEA">
        <w:t>аключено соглашение с Центром Серебряного волонтерства Нижегородской области</w:t>
      </w:r>
      <w:r w:rsidRPr="00F31AEA">
        <w:t xml:space="preserve"> (август 2022 г., г. Нижний Новгород).</w:t>
      </w:r>
    </w:p>
    <w:p w:rsidR="00884D1C" w:rsidRPr="00F31AEA" w:rsidRDefault="00BC6FE6" w:rsidP="00F31AEA">
      <w:pPr>
        <w:ind w:firstLine="567"/>
        <w:jc w:val="both"/>
      </w:pPr>
      <w:r w:rsidRPr="00F31AEA">
        <w:t xml:space="preserve">Сотрудники Ресурсного центра </w:t>
      </w:r>
      <w:r w:rsidR="00884D1C" w:rsidRPr="00F31AEA">
        <w:t xml:space="preserve">Октябрьского района (Сафонова И.Ю., Осович О.А.) </w:t>
      </w:r>
      <w:r w:rsidRPr="00F31AEA">
        <w:t>в составе региональной делегации п</w:t>
      </w:r>
      <w:r w:rsidR="00455F08" w:rsidRPr="00F31AEA">
        <w:t xml:space="preserve">риняли участие в работе Добро.Конференции, </w:t>
      </w:r>
      <w:r w:rsidR="00884D1C" w:rsidRPr="00F31AEA">
        <w:t xml:space="preserve">познакомились с </w:t>
      </w:r>
      <w:r w:rsidR="00455F08" w:rsidRPr="00F31AEA">
        <w:t>возможностя</w:t>
      </w:r>
      <w:r w:rsidR="00884D1C" w:rsidRPr="00F31AEA">
        <w:t>ми</w:t>
      </w:r>
      <w:r w:rsidR="00455F08" w:rsidRPr="00F31AEA">
        <w:t xml:space="preserve"> социальной франшизы </w:t>
      </w:r>
      <w:r w:rsidR="00884D1C" w:rsidRPr="00F31AEA">
        <w:t>«</w:t>
      </w:r>
      <w:r w:rsidR="00455F08" w:rsidRPr="00F31AEA">
        <w:t>Добро.Центр</w:t>
      </w:r>
      <w:r w:rsidR="00884D1C" w:rsidRPr="00F31AEA">
        <w:t xml:space="preserve">», </w:t>
      </w:r>
      <w:r w:rsidR="007879C7" w:rsidRPr="00F31AEA">
        <w:t>разработали программу</w:t>
      </w:r>
      <w:r w:rsidR="00455F08" w:rsidRPr="00F31AEA">
        <w:t xml:space="preserve"> развития социальных инициатив в </w:t>
      </w:r>
      <w:r w:rsidR="00884D1C" w:rsidRPr="00F31AEA">
        <w:t>Октябрьском</w:t>
      </w:r>
      <w:r w:rsidR="00455F08" w:rsidRPr="00F31AEA">
        <w:t xml:space="preserve"> районе</w:t>
      </w:r>
      <w:r w:rsidR="00884D1C" w:rsidRPr="00F31AEA">
        <w:t xml:space="preserve"> (сентябрь 2022 г., г. Казань). </w:t>
      </w:r>
      <w:r w:rsidR="00455F08" w:rsidRPr="00F31AEA">
        <w:t xml:space="preserve"> </w:t>
      </w:r>
    </w:p>
    <w:p w:rsidR="00455F08" w:rsidRDefault="00455F08" w:rsidP="00F31AEA">
      <w:pPr>
        <w:ind w:firstLine="567"/>
        <w:jc w:val="both"/>
      </w:pPr>
      <w:r w:rsidRPr="00F31AEA">
        <w:t>Р</w:t>
      </w:r>
      <w:r w:rsidR="00884D1C" w:rsidRPr="00F31AEA">
        <w:t>есурсный центр</w:t>
      </w:r>
      <w:r w:rsidRPr="00F31AEA">
        <w:t xml:space="preserve"> Октябрьского района прош</w:t>
      </w:r>
      <w:r w:rsidR="00884D1C" w:rsidRPr="00F31AEA">
        <w:t>ел</w:t>
      </w:r>
      <w:r w:rsidRPr="00F31AEA">
        <w:t xml:space="preserve"> верификацию на Д</w:t>
      </w:r>
      <w:r w:rsidR="00884D1C" w:rsidRPr="00F31AEA">
        <w:t>о</w:t>
      </w:r>
      <w:r w:rsidRPr="00F31AEA">
        <w:t xml:space="preserve">бро.ru, стал финалистом с проектом </w:t>
      </w:r>
      <w:r w:rsidR="00D45D79">
        <w:t>«</w:t>
      </w:r>
      <w:r w:rsidRPr="00F31AEA">
        <w:t>Добро.Центр Октябрьского района</w:t>
      </w:r>
      <w:r w:rsidR="00D45D79">
        <w:t>»,</w:t>
      </w:r>
      <w:r w:rsidRPr="00F31AEA">
        <w:t xml:space="preserve"> </w:t>
      </w:r>
      <w:r w:rsidR="00D45D79">
        <w:t>п</w:t>
      </w:r>
      <w:r w:rsidRPr="00F31AEA">
        <w:t>ода</w:t>
      </w:r>
      <w:r w:rsidR="00D45D79">
        <w:t>л</w:t>
      </w:r>
      <w:r w:rsidRPr="00F31AEA">
        <w:t xml:space="preserve"> заявк</w:t>
      </w:r>
      <w:r w:rsidR="00D45D79">
        <w:t>у</w:t>
      </w:r>
      <w:r w:rsidRPr="00F31AEA">
        <w:t xml:space="preserve"> на получение франшизы Добро.Центра</w:t>
      </w:r>
      <w:r w:rsidR="00D45D79">
        <w:t xml:space="preserve"> (</w:t>
      </w:r>
      <w:r w:rsidR="00BC6FE6" w:rsidRPr="00F31AEA">
        <w:t>в марте 2023 года заключен Лицензионный договор</w:t>
      </w:r>
      <w:r w:rsidR="00D45D79">
        <w:t>)</w:t>
      </w:r>
      <w:r w:rsidRPr="00F31AEA">
        <w:t>.</w:t>
      </w:r>
    </w:p>
    <w:p w:rsidR="00455F08" w:rsidRPr="00F31AEA" w:rsidRDefault="001E679A" w:rsidP="00F31AEA">
      <w:pPr>
        <w:ind w:firstLine="567"/>
        <w:jc w:val="both"/>
      </w:pPr>
      <w:r w:rsidRPr="00F31AEA">
        <w:t>В рамках подготовки к участию в специальном конкурсе Президентских грантов РФ организован т</w:t>
      </w:r>
      <w:r w:rsidR="00455F08" w:rsidRPr="00F31AEA">
        <w:t>елемост с г</w:t>
      </w:r>
      <w:r w:rsidRPr="00F31AEA">
        <w:t>ородом</w:t>
      </w:r>
      <w:r w:rsidR="00455F08" w:rsidRPr="00F31AEA">
        <w:t xml:space="preserve"> Макеевка</w:t>
      </w:r>
      <w:r w:rsidRPr="00F31AEA">
        <w:t xml:space="preserve">. </w:t>
      </w:r>
      <w:r w:rsidR="00455F08" w:rsidRPr="00F31AEA">
        <w:t xml:space="preserve">Налажена связь </w:t>
      </w:r>
      <w:r w:rsidRPr="00F31AEA">
        <w:t xml:space="preserve">с Обществом </w:t>
      </w:r>
      <w:r w:rsidR="00455F08" w:rsidRPr="00F31AEA">
        <w:t xml:space="preserve">инвалидов по зрению, </w:t>
      </w:r>
      <w:r w:rsidRPr="00F31AEA">
        <w:t xml:space="preserve">воспитателями и </w:t>
      </w:r>
      <w:r w:rsidR="00455F08" w:rsidRPr="00F31AEA">
        <w:t>педагогами г</w:t>
      </w:r>
      <w:r w:rsidRPr="00F31AEA">
        <w:t>орода</w:t>
      </w:r>
      <w:r w:rsidR="00455F08" w:rsidRPr="00F31AEA">
        <w:t xml:space="preserve"> </w:t>
      </w:r>
      <w:r w:rsidRPr="00F31AEA">
        <w:t>Макеевка</w:t>
      </w:r>
      <w:r w:rsidR="00C26D01" w:rsidRPr="00F31AEA">
        <w:t xml:space="preserve"> (август 2022г.), резу</w:t>
      </w:r>
      <w:r w:rsidRPr="00F31AEA">
        <w:t>льтатом стала победа проекта</w:t>
      </w:r>
      <w:r w:rsidR="00C26D01" w:rsidRPr="00F31AEA">
        <w:t xml:space="preserve"> «Помоги мне это сделать самому» Приобской местной общественной организации общероссийской общественной организации «Всероссийское общество инвалидов»</w:t>
      </w:r>
      <w:r w:rsidR="004C1DBB">
        <w:t xml:space="preserve"> (1 конкурс Президентских грантов 2023 года)</w:t>
      </w:r>
      <w:r w:rsidR="00C26D01" w:rsidRPr="00F31AEA">
        <w:t>. Проект направлен на р</w:t>
      </w:r>
      <w:r w:rsidR="00C26D01" w:rsidRPr="00F31AEA">
        <w:rPr>
          <w:rFonts w:eastAsia="sans-serif"/>
          <w:shd w:val="clear" w:color="auto" w:fill="FFFFFF"/>
        </w:rPr>
        <w:t>асширение возможностей для интеграции инвалидов по зрению в общество через создание благоприятных условий для психофизиологической и социальной реабилитации.</w:t>
      </w:r>
    </w:p>
    <w:p w:rsidR="000B131D" w:rsidRPr="00F31AEA" w:rsidRDefault="000B131D" w:rsidP="00F31AEA">
      <w:pPr>
        <w:ind w:firstLine="567"/>
        <w:jc w:val="both"/>
      </w:pPr>
      <w:r w:rsidRPr="00F31AEA">
        <w:t>Делегация Октябрьского района (10 чел.) приняла активное участие в VII международном гуманитарном форуме «Гражданские инициативы регионов 60-й параллели». Событие объединило гражданских активистов, волонтеров, лидеров социального бизнеса</w:t>
      </w:r>
      <w:r w:rsidR="00455F08" w:rsidRPr="00F31AEA">
        <w:t xml:space="preserve">. В рамках Форума </w:t>
      </w:r>
      <w:r w:rsidR="00455F08" w:rsidRPr="00F31AEA">
        <w:rPr>
          <w:rFonts w:eastAsia="sans-serif"/>
        </w:rPr>
        <w:t xml:space="preserve">участники молодежного трека «МосТы» презентовали свои идеи экспертной комиссии, по решению которой была определена десятка лучших из лучших: в нее </w:t>
      </w:r>
      <w:r w:rsidR="007879C7" w:rsidRPr="00F31AEA">
        <w:rPr>
          <w:rFonts w:eastAsia="sans-serif"/>
        </w:rPr>
        <w:t>вошла Тиханская</w:t>
      </w:r>
      <w:r w:rsidR="00455F08" w:rsidRPr="00F31AEA">
        <w:rPr>
          <w:rFonts w:eastAsia="sans-serif"/>
        </w:rPr>
        <w:t xml:space="preserve"> Я.В. (п.Ун</w:t>
      </w:r>
      <w:r w:rsidR="00803FC4">
        <w:rPr>
          <w:rFonts w:eastAsia="sans-serif"/>
        </w:rPr>
        <w:t>ъ</w:t>
      </w:r>
      <w:r w:rsidR="00455F08" w:rsidRPr="00F31AEA">
        <w:rPr>
          <w:rFonts w:eastAsia="sans-serif"/>
        </w:rPr>
        <w:t xml:space="preserve">юган) с </w:t>
      </w:r>
      <w:r w:rsidR="007879C7" w:rsidRPr="00F31AEA">
        <w:rPr>
          <w:rFonts w:eastAsia="sans-serif"/>
        </w:rPr>
        <w:t>проектом Молодежный</w:t>
      </w:r>
      <w:r w:rsidR="00455F08" w:rsidRPr="00F31AEA">
        <w:rPr>
          <w:rFonts w:eastAsia="sans-serif"/>
        </w:rPr>
        <w:t xml:space="preserve"> центр «Окт-</w:t>
      </w:r>
      <w:r w:rsidR="00803FC4" w:rsidRPr="00F31AEA">
        <w:rPr>
          <w:rFonts w:eastAsia="sans-serif"/>
        </w:rPr>
        <w:t xml:space="preserve">вектор» </w:t>
      </w:r>
      <w:r w:rsidR="00803FC4" w:rsidRPr="00F31AEA">
        <w:t>(</w:t>
      </w:r>
      <w:r w:rsidRPr="00F31AEA">
        <w:t xml:space="preserve">ноябрь 2022 года, г. Когалым). </w:t>
      </w:r>
    </w:p>
    <w:p w:rsidR="000B131D" w:rsidRPr="00F31AEA" w:rsidRDefault="000B131D" w:rsidP="00F31AEA">
      <w:pPr>
        <w:autoSpaceDE w:val="0"/>
        <w:autoSpaceDN w:val="0"/>
        <w:ind w:firstLine="567"/>
        <w:jc w:val="both"/>
      </w:pPr>
      <w:r w:rsidRPr="00F31AEA">
        <w:t>Общественники Октябрьского района (Иванова С.Н., Тиханская Я.В.) приняли участие в составе делегации автономного округа Югры в Международном форуме гражданского участия #МыВместе</w:t>
      </w:r>
      <w:r w:rsidR="005D78E0">
        <w:t>, который был п</w:t>
      </w:r>
      <w:r w:rsidR="005D78E0">
        <w:rPr>
          <w:rFonts w:ascii="Noto Sans Armenian" w:hAnsi="Noto Sans Armenian"/>
          <w:color w:val="000000"/>
          <w:sz w:val="20"/>
          <w:szCs w:val="20"/>
          <w:shd w:val="clear" w:color="auto" w:fill="FFFFFF"/>
        </w:rPr>
        <w:t xml:space="preserve">риурочен </w:t>
      </w:r>
      <w:r w:rsidR="005D78E0" w:rsidRPr="005D78E0">
        <w:rPr>
          <w:color w:val="000000"/>
          <w:shd w:val="clear" w:color="auto" w:fill="FFFFFF"/>
        </w:rPr>
        <w:t xml:space="preserve">к Международному дню добровольчества. </w:t>
      </w:r>
      <w:r w:rsidRPr="005D78E0">
        <w:t xml:space="preserve"> </w:t>
      </w:r>
      <w:r w:rsidR="005D78E0" w:rsidRPr="005D78E0">
        <w:rPr>
          <w:color w:val="000000"/>
        </w:rPr>
        <w:br/>
      </w:r>
      <w:r w:rsidR="005D78E0" w:rsidRPr="005D78E0">
        <w:rPr>
          <w:color w:val="000000"/>
          <w:shd w:val="clear" w:color="auto" w:fill="FFFFFF"/>
        </w:rPr>
        <w:t>В торжественной церемонии принял участие Президент России Владимир Путин</w:t>
      </w:r>
      <w:r w:rsidR="005D78E0">
        <w:rPr>
          <w:color w:val="000000"/>
          <w:shd w:val="clear" w:color="auto" w:fill="FFFFFF"/>
        </w:rPr>
        <w:t xml:space="preserve"> </w:t>
      </w:r>
      <w:r w:rsidRPr="00F31AEA">
        <w:t xml:space="preserve">(декабрь 2022 года, г. Москва).  </w:t>
      </w:r>
    </w:p>
    <w:p w:rsidR="00FC171C" w:rsidRPr="00F31AEA" w:rsidRDefault="00583287" w:rsidP="00F31AEA">
      <w:pPr>
        <w:ind w:right="-1" w:firstLine="567"/>
        <w:jc w:val="both"/>
      </w:pPr>
      <w:r w:rsidRPr="00F31AEA">
        <w:t>6</w:t>
      </w:r>
      <w:r w:rsidR="009B7775" w:rsidRPr="00F31AEA">
        <w:t xml:space="preserve">. </w:t>
      </w:r>
      <w:r w:rsidR="00F839A5" w:rsidRPr="00F31AEA">
        <w:t xml:space="preserve">Организовано и проведено </w:t>
      </w:r>
      <w:r w:rsidR="00FC171C" w:rsidRPr="00F31AEA">
        <w:t xml:space="preserve">9 </w:t>
      </w:r>
      <w:r w:rsidR="00F839A5" w:rsidRPr="00F31AEA">
        <w:t xml:space="preserve">заседаний Общественного совета Октябрьского района </w:t>
      </w:r>
      <w:r w:rsidR="00FC171C" w:rsidRPr="00F31AEA">
        <w:t>из них 4 в очной форме (в режиме ВКС с подключением студий городских и сельских поселений района), 5 в заочной форме</w:t>
      </w:r>
      <w:r w:rsidR="00AE240B" w:rsidRPr="00F31AEA">
        <w:t xml:space="preserve"> (13.01.2022, 24.01.2022, 06.05.2022, 30.06.2022, 12.08.2022, 22.08.2022, 23.09.2022, 11.10.2022, 21.11.2022)</w:t>
      </w:r>
      <w:r w:rsidR="00FC171C" w:rsidRPr="00F31AEA">
        <w:t>. Совместное заседания с Общественным советом по реализации Стратегии социально-экономического развития Октябрьского района с вынесением в повестку вопроса: публичное представление отчетов главы Октябрьского района о результатах его деятельности, деятельности администрации Октябрьского района и решении вопросов, поставленных Думой Октябрьского района за 2021 год</w:t>
      </w:r>
      <w:r w:rsidRPr="00F31AEA">
        <w:t xml:space="preserve"> (11.02.2022)</w:t>
      </w:r>
      <w:r w:rsidR="00FC171C" w:rsidRPr="00F31AEA">
        <w:t>.</w:t>
      </w:r>
    </w:p>
    <w:p w:rsidR="00FC171C" w:rsidRPr="00F31AEA" w:rsidRDefault="00FC171C" w:rsidP="00F31AEA">
      <w:pPr>
        <w:ind w:right="-1" w:firstLine="567"/>
        <w:jc w:val="both"/>
      </w:pPr>
      <w:r w:rsidRPr="00F31AEA">
        <w:t>Всего в ходе заседаний членами Общественного совета рассмотрено 1</w:t>
      </w:r>
      <w:r w:rsidR="00583287" w:rsidRPr="00F31AEA">
        <w:t>7</w:t>
      </w:r>
      <w:r w:rsidRPr="00F31AEA">
        <w:t xml:space="preserve"> вопросов, включая 5 проектов нормативных правовых актов и иных документов. Все проекты документов, рассмотренные на заседаниях, получили одобрение членов Общественного совета. </w:t>
      </w:r>
    </w:p>
    <w:p w:rsidR="00FC171C" w:rsidRPr="00F31AEA" w:rsidRDefault="00FC171C" w:rsidP="00F31AEA">
      <w:pPr>
        <w:ind w:right="-22" w:firstLine="567"/>
        <w:jc w:val="both"/>
      </w:pPr>
      <w:r w:rsidRPr="00F31AEA">
        <w:lastRenderedPageBreak/>
        <w:t xml:space="preserve">Страница Общественного совета в сети Интернет расположена на официальном сайте Октябрьского района по адресу: </w:t>
      </w:r>
      <w:hyperlink r:id="rId10" w:history="1">
        <w:r w:rsidR="00063911" w:rsidRPr="00D20803">
          <w:rPr>
            <w:rStyle w:val="ae"/>
          </w:rPr>
          <w:t>http://oktregion.ru/about/obshchestvennye-organizatsii-rayona/obshchestvennyy-sovet-oktyabrskogo-rayona/</w:t>
        </w:r>
      </w:hyperlink>
      <w:r w:rsidRPr="00F31AEA">
        <w:t xml:space="preserve"> </w:t>
      </w:r>
    </w:p>
    <w:p w:rsidR="00FC171C" w:rsidRPr="00F31AEA" w:rsidRDefault="00FC171C" w:rsidP="00F31AEA">
      <w:pPr>
        <w:ind w:right="-22" w:firstLine="567"/>
        <w:jc w:val="both"/>
      </w:pPr>
      <w:r w:rsidRPr="00F31AEA">
        <w:t>Ссылка «Общественный совет» размещена на главной странице официального сайта в соответствии с перечнем поручений Губернатора автономного округа от 14 ноября 2017 года.</w:t>
      </w:r>
      <w:r w:rsidR="00583287" w:rsidRPr="00F31AEA">
        <w:t xml:space="preserve"> </w:t>
      </w:r>
      <w:r w:rsidRPr="00F31AEA">
        <w:t>За период с 1 января по 30 декабря 2022 года на официальном сайте Октябрьского района размещено более 20 материалов (новости, правовые акты,</w:t>
      </w:r>
      <w:r w:rsidR="00583287" w:rsidRPr="00F31AEA">
        <w:t xml:space="preserve"> протоколы заседаний,</w:t>
      </w:r>
      <w:r w:rsidRPr="00F31AEA">
        <w:t xml:space="preserve"> методические рекомендации и т.д.). </w:t>
      </w:r>
    </w:p>
    <w:p w:rsidR="00FC171C" w:rsidRPr="00F31AEA" w:rsidRDefault="00FC171C" w:rsidP="00F31AEA">
      <w:pPr>
        <w:ind w:firstLine="567"/>
        <w:jc w:val="both"/>
      </w:pPr>
      <w:r w:rsidRPr="00F31AEA">
        <w:t xml:space="preserve">В течение года члены Общественного совета активно принимали участие в заседаниях коллегиальных совещательных органов при главе Октябрьского района, Совете глав муниципальных образований Октябрьского района, других рабочих группах, комиссиях, публичных слушаниях по обсуждению проектов правовых актов, а также в заседаниях Общественной палаты Югры, коллегиальных совещательных органов при Губернаторе </w:t>
      </w:r>
      <w:r w:rsidR="00583287" w:rsidRPr="00F31AEA">
        <w:t xml:space="preserve">и Правительстве </w:t>
      </w:r>
      <w:r w:rsidRPr="00F31AEA">
        <w:t xml:space="preserve">автономного округа Югры, в заседаниях и совещаниях общественных советов профильных служб и департаментов автономного округа </w:t>
      </w:r>
      <w:r w:rsidR="00583287" w:rsidRPr="00F31AEA">
        <w:t xml:space="preserve">Югры </w:t>
      </w:r>
      <w:r w:rsidRPr="00F31AEA">
        <w:t xml:space="preserve">(очно, в т.ч. режиме ВКС, более </w:t>
      </w:r>
      <w:r w:rsidR="00583287" w:rsidRPr="00F31AEA">
        <w:t>5</w:t>
      </w:r>
      <w:r w:rsidRPr="00F31AEA">
        <w:t xml:space="preserve">0 мероприятий). </w:t>
      </w:r>
    </w:p>
    <w:p w:rsidR="00354DF7" w:rsidRPr="00F31AEA" w:rsidRDefault="00354DF7" w:rsidP="00F31AEA">
      <w:pPr>
        <w:pStyle w:val="af4"/>
        <w:numPr>
          <w:ilvl w:val="0"/>
          <w:numId w:val="35"/>
        </w:numPr>
        <w:suppressAutoHyphens/>
        <w:ind w:left="0" w:firstLine="567"/>
        <w:jc w:val="both"/>
        <w:rPr>
          <w:sz w:val="24"/>
          <w:szCs w:val="24"/>
          <w:lang w:eastAsia="ar-SA"/>
        </w:rPr>
      </w:pPr>
      <w:r w:rsidRPr="00F31AEA">
        <w:rPr>
          <w:sz w:val="24"/>
          <w:szCs w:val="24"/>
          <w:lang w:eastAsia="ar-SA"/>
        </w:rPr>
        <w:t>Организовано информационное, аналитическое и организационное обеспечение взаимодействия органов местного самоуправления поселений, общественных организаций по реализации текущих задач во взаимодействии с органами власти района, соответствующими структурами Правительства ХМАО – Югры.</w:t>
      </w:r>
    </w:p>
    <w:p w:rsidR="00F839A5" w:rsidRPr="00F31AEA" w:rsidRDefault="00F839A5" w:rsidP="00F31AEA">
      <w:pPr>
        <w:ind w:firstLine="567"/>
        <w:jc w:val="both"/>
      </w:pPr>
      <w:r w:rsidRPr="00F31AEA">
        <w:t>Подготовлена и направлена в Управление Федеральной службы государственной статистики по Тюменской области, Ханты-Мансийскому автономному округу – Югре и Ямало-Ненецкому автономному округу информация о социально ориентированных некоммерческих организациях, получивших поддержку за счет средств местного бюджета муниципального образования Октябрьский район.</w:t>
      </w:r>
    </w:p>
    <w:p w:rsidR="00F839A5" w:rsidRPr="00F31AEA" w:rsidRDefault="000B3B81" w:rsidP="00F31AEA">
      <w:pPr>
        <w:ind w:firstLine="567"/>
        <w:jc w:val="both"/>
      </w:pPr>
      <w:r w:rsidRPr="00F31AEA">
        <w:t xml:space="preserve">Обновлена информация по </w:t>
      </w:r>
      <w:r w:rsidR="00A359C9" w:rsidRPr="00F31AEA">
        <w:t>перечн</w:t>
      </w:r>
      <w:r w:rsidRPr="00F31AEA">
        <w:t>ю некоммерческих организаций, получивших поддержку от органов местного самоуправления Октябрьского района - д</w:t>
      </w:r>
      <w:r w:rsidR="00F839A5" w:rsidRPr="00F31AEA">
        <w:t>ва</w:t>
      </w:r>
      <w:r w:rsidR="00A359C9" w:rsidRPr="00F31AEA">
        <w:t>жды</w:t>
      </w:r>
      <w:r w:rsidR="00F839A5" w:rsidRPr="00F31AEA">
        <w:t xml:space="preserve"> </w:t>
      </w:r>
      <w:r w:rsidRPr="00F31AEA">
        <w:t>за 202</w:t>
      </w:r>
      <w:r w:rsidR="00354DF7" w:rsidRPr="00F31AEA">
        <w:t>2</w:t>
      </w:r>
      <w:r w:rsidRPr="00F31AEA">
        <w:t xml:space="preserve"> год </w:t>
      </w:r>
      <w:r w:rsidR="00F839A5" w:rsidRPr="00F31AEA">
        <w:t>на официальном сайте администрации Октябрьского района в разделе «Открытые данные».</w:t>
      </w:r>
    </w:p>
    <w:p w:rsidR="00C26D01" w:rsidRPr="00F31AEA" w:rsidRDefault="00F839A5" w:rsidP="00F31AEA">
      <w:pPr>
        <w:ind w:firstLine="567"/>
        <w:jc w:val="both"/>
      </w:pPr>
      <w:r w:rsidRPr="00F31AEA">
        <w:t xml:space="preserve">Подготовлены ответы, запросы в соответствующие органы государственной власти автономного округа, иные организации, учреждения – </w:t>
      </w:r>
      <w:r w:rsidR="00C26D01" w:rsidRPr="00F31AEA">
        <w:t>204</w:t>
      </w:r>
      <w:r w:rsidRPr="00F31AEA">
        <w:t xml:space="preserve"> исходящих документ</w:t>
      </w:r>
      <w:r w:rsidR="002B189D" w:rsidRPr="00F31AEA">
        <w:t>а</w:t>
      </w:r>
      <w:r w:rsidRPr="00F31AEA">
        <w:t>.</w:t>
      </w:r>
    </w:p>
    <w:p w:rsidR="00F839A5" w:rsidRPr="00F31AEA" w:rsidRDefault="00C26D01" w:rsidP="00F31AEA">
      <w:pPr>
        <w:ind w:firstLine="567"/>
        <w:jc w:val="both"/>
      </w:pPr>
      <w:r w:rsidRPr="00F31AEA">
        <w:t xml:space="preserve">Разработано 13 проектов постановлений администрации Октябрьского района, 1 проект </w:t>
      </w:r>
      <w:r w:rsidR="005D78E0">
        <w:t>р</w:t>
      </w:r>
      <w:r w:rsidRPr="00F31AEA">
        <w:t>ешения Думы Октябрьского района.</w:t>
      </w:r>
      <w:r w:rsidR="00F839A5" w:rsidRPr="00F31AEA">
        <w:t xml:space="preserve"> </w:t>
      </w:r>
    </w:p>
    <w:p w:rsidR="00EF7BD4" w:rsidRPr="00F31AEA" w:rsidRDefault="000F354E" w:rsidP="00F31AEA">
      <w:pPr>
        <w:autoSpaceDE w:val="0"/>
        <w:autoSpaceDN w:val="0"/>
        <w:ind w:firstLine="567"/>
        <w:jc w:val="both"/>
      </w:pPr>
      <w:r w:rsidRPr="00F31AEA">
        <w:t xml:space="preserve">8. </w:t>
      </w:r>
      <w:r w:rsidR="00EF7BD4" w:rsidRPr="00F31AEA">
        <w:t>Проведена следующая работа по реализации инициативных проектов поселений 2022 года:</w:t>
      </w:r>
    </w:p>
    <w:p w:rsidR="00EF7BD4" w:rsidRPr="00F31AEA" w:rsidRDefault="00EF7BD4" w:rsidP="00F31AEA">
      <w:pPr>
        <w:tabs>
          <w:tab w:val="num" w:pos="0"/>
        </w:tabs>
        <w:autoSpaceDE w:val="0"/>
        <w:autoSpaceDN w:val="0"/>
        <w:ind w:firstLine="567"/>
        <w:jc w:val="both"/>
      </w:pPr>
      <w:r w:rsidRPr="00F31AEA">
        <w:t>-  оказана методическая помощь городским и сельским поселениям в подготовке документов и заявок для участия в региональном конкурсе инициативных проектов 2022 года (проект «Обустройство спортивной площадки по ул. Нефтяников, 18, строение 14      г.п. Талинка; строительство тротуара, соединяющего ул.</w:t>
      </w:r>
      <w:r w:rsidR="000B131D" w:rsidRPr="00F31AEA">
        <w:t xml:space="preserve"> </w:t>
      </w:r>
      <w:r w:rsidRPr="00F31AEA">
        <w:t>Ленина и ул.</w:t>
      </w:r>
      <w:r w:rsidR="000B131D" w:rsidRPr="00F31AEA">
        <w:t xml:space="preserve"> </w:t>
      </w:r>
      <w:r w:rsidRPr="00F31AEA">
        <w:t>Полевая с подходами к кладбищу в п.</w:t>
      </w:r>
      <w:r w:rsidR="000B131D" w:rsidRPr="00F31AEA">
        <w:t xml:space="preserve"> </w:t>
      </w:r>
      <w:r w:rsidRPr="00F31AEA">
        <w:t xml:space="preserve">Карымкары; </w:t>
      </w:r>
      <w:r w:rsidR="000B131D" w:rsidRPr="00F31AEA">
        <w:t>«</w:t>
      </w:r>
      <w:r w:rsidRPr="00F31AEA">
        <w:t>Зона отдыха</w:t>
      </w:r>
      <w:r w:rsidR="000B131D" w:rsidRPr="00F31AEA">
        <w:t>»</w:t>
      </w:r>
      <w:r w:rsidRPr="00F31AEA">
        <w:t xml:space="preserve"> ул. Почтовая 23 с. Пальяново; «Обустройство спортивной площадки «Под открытым небом» в пгт. Октябрьское»;   сп. Малый Атлым - Второй этап обустройства Парка отдыха в п. Комсомольский;  Спортивная площадка </w:t>
      </w:r>
      <w:r w:rsidR="00093EA0" w:rsidRPr="00F31AEA">
        <w:t>«</w:t>
      </w:r>
      <w:r w:rsidRPr="00F31AEA">
        <w:t>Активное поколение</w:t>
      </w:r>
      <w:r w:rsidR="00093EA0" w:rsidRPr="00F31AEA">
        <w:t>»</w:t>
      </w:r>
      <w:r w:rsidRPr="00F31AEA">
        <w:t xml:space="preserve"> в пгт. Приобье,</w:t>
      </w:r>
      <w:r w:rsidR="000B131D" w:rsidRPr="00F31AEA">
        <w:t xml:space="preserve"> </w:t>
      </w:r>
      <w:r w:rsidRPr="00F31AEA">
        <w:t xml:space="preserve">1 Этап; сп. Шеркалы - «Устройство воздухоопорного сооружения многофункционального спортивного </w:t>
      </w:r>
      <w:r w:rsidR="00803FC4" w:rsidRPr="00F31AEA">
        <w:t>зала в</w:t>
      </w:r>
      <w:r w:rsidRPr="00F31AEA">
        <w:t xml:space="preserve"> селе Шеркалы с его комплектованием</w:t>
      </w:r>
      <w:r w:rsidR="00803FC4" w:rsidRPr="00F31AEA">
        <w:t>», установка</w:t>
      </w:r>
      <w:r w:rsidRPr="00F31AEA">
        <w:t xml:space="preserve"> на площади МБУК «КСК «Триумф» арт – объекта «Ояӈ тахем» (Место для счастья); </w:t>
      </w:r>
      <w:r w:rsidR="00093EA0" w:rsidRPr="00F31AEA">
        <w:t>«</w:t>
      </w:r>
      <w:r w:rsidRPr="00F31AEA">
        <w:t>Парк Лесная сказка</w:t>
      </w:r>
      <w:r w:rsidR="00093EA0" w:rsidRPr="00F31AEA">
        <w:t>»</w:t>
      </w:r>
      <w:r w:rsidRPr="00F31AEA">
        <w:t xml:space="preserve"> в пгт.</w:t>
      </w:r>
      <w:r w:rsidR="000B131D" w:rsidRPr="00F31AEA">
        <w:t xml:space="preserve"> </w:t>
      </w:r>
      <w:r w:rsidRPr="00F31AEA">
        <w:t>Андра);</w:t>
      </w:r>
    </w:p>
    <w:p w:rsidR="00EF7BD4" w:rsidRPr="00F31AEA" w:rsidRDefault="00EF7BD4" w:rsidP="00F31AEA">
      <w:pPr>
        <w:tabs>
          <w:tab w:val="num" w:pos="0"/>
        </w:tabs>
        <w:ind w:firstLine="567"/>
        <w:jc w:val="both"/>
      </w:pPr>
      <w:r w:rsidRPr="00F31AEA">
        <w:t xml:space="preserve">- организовано взаимодействие, оказана методическая помощь, согласованы и собраны пакеты документов для заключения Соглашения о передаче субсидии на реализацию инициативных проектов, отобранных по результатам регионального конкурса ХМАО-Югры («Обустройство спортивной площадки «Под открытым небом» в пгт. Октябрьское»;   сп. Малый Атлым - Второй этап обустройства Парка отдыха в п. Комсомольский; сп. Шеркалы - «Устройство воздухоопорного сооружения многофункционального спортивного зала  в селе Шеркалы с его комплектованием»; </w:t>
      </w:r>
      <w:r w:rsidR="00E343BC">
        <w:t>«</w:t>
      </w:r>
      <w:r w:rsidRPr="00F31AEA">
        <w:t>Парк Лесная сказка</w:t>
      </w:r>
      <w:r w:rsidR="00E343BC">
        <w:t>»</w:t>
      </w:r>
      <w:r w:rsidRPr="00F31AEA">
        <w:t xml:space="preserve"> в пгт. Андра);</w:t>
      </w:r>
    </w:p>
    <w:p w:rsidR="00EF7BD4" w:rsidRPr="00F31AEA" w:rsidRDefault="00EF7BD4" w:rsidP="00F31AEA">
      <w:pPr>
        <w:tabs>
          <w:tab w:val="num" w:pos="0"/>
        </w:tabs>
        <w:ind w:firstLine="567"/>
        <w:jc w:val="both"/>
      </w:pPr>
      <w:r w:rsidRPr="00F31AEA">
        <w:lastRenderedPageBreak/>
        <w:t xml:space="preserve">- проведен анализ, даны рекомендации, оказана консультативная и практическая помощь по планируемым проектам для участия в региональном конкурсе инициативных проектов 2023 года. </w:t>
      </w:r>
    </w:p>
    <w:p w:rsidR="00EF7BD4" w:rsidRPr="00F31AEA" w:rsidRDefault="00EF7BD4" w:rsidP="00F31AEA">
      <w:pPr>
        <w:ind w:firstLine="567"/>
        <w:jc w:val="both"/>
        <w:rPr>
          <w:color w:val="000000"/>
        </w:rPr>
      </w:pPr>
      <w:r w:rsidRPr="00F31AEA">
        <w:t xml:space="preserve">Принято участие в работе Международной «Северной школы консультантов инициативного бюджетирования». Подготовлена </w:t>
      </w:r>
      <w:r w:rsidRPr="00F31AEA">
        <w:rPr>
          <w:color w:val="000000"/>
        </w:rPr>
        <w:t>презентация-выступление о практике развития инициативного бюджетирования на территории городского поселения Приобье</w:t>
      </w:r>
      <w:r w:rsidRPr="00F31AEA">
        <w:t xml:space="preserve"> - р</w:t>
      </w:r>
      <w:r w:rsidRPr="00F31AEA">
        <w:rPr>
          <w:color w:val="000000"/>
        </w:rPr>
        <w:t>еконструкция лыжероллерной трассы лыжной базы МБУ СП «Районная спортивная школа олимпийского резерва» Октябрьского района</w:t>
      </w:r>
      <w:r w:rsidR="00DB02A0" w:rsidRPr="00F31AEA">
        <w:rPr>
          <w:color w:val="000000"/>
        </w:rPr>
        <w:t xml:space="preserve"> </w:t>
      </w:r>
      <w:r w:rsidRPr="00F31AEA">
        <w:rPr>
          <w:color w:val="000000"/>
        </w:rPr>
        <w:t>(Первый этап)</w:t>
      </w:r>
      <w:r w:rsidR="007E78AF">
        <w:rPr>
          <w:color w:val="000000"/>
        </w:rPr>
        <w:t xml:space="preserve"> (декабрь 2022 г., г. Сургут)</w:t>
      </w:r>
      <w:r w:rsidRPr="00F31AEA">
        <w:rPr>
          <w:color w:val="000000"/>
        </w:rPr>
        <w:t>.</w:t>
      </w:r>
    </w:p>
    <w:p w:rsidR="0037332F" w:rsidRPr="00F31AEA" w:rsidRDefault="00F839A5" w:rsidP="00F31AEA">
      <w:pPr>
        <w:autoSpaceDE w:val="0"/>
        <w:autoSpaceDN w:val="0"/>
        <w:ind w:firstLine="567"/>
        <w:jc w:val="both"/>
      </w:pPr>
      <w:r w:rsidRPr="00F31AEA">
        <w:t>Подготовлен</w:t>
      </w:r>
      <w:r w:rsidR="00DB02A0" w:rsidRPr="00F31AEA">
        <w:t>ы</w:t>
      </w:r>
      <w:r w:rsidRPr="00F31AEA">
        <w:t xml:space="preserve"> ходатайств</w:t>
      </w:r>
      <w:r w:rsidR="00DB02A0" w:rsidRPr="00F31AEA">
        <w:t>а</w:t>
      </w:r>
      <w:r w:rsidRPr="00F31AEA">
        <w:t xml:space="preserve"> о награждении </w:t>
      </w:r>
      <w:r w:rsidRPr="00F31AEA">
        <w:rPr>
          <w:bCs/>
        </w:rPr>
        <w:t>Благодарственным письмом администрации Октябрьского района</w:t>
      </w:r>
      <w:r w:rsidR="00DB02A0" w:rsidRPr="00F31AEA">
        <w:rPr>
          <w:bCs/>
        </w:rPr>
        <w:t xml:space="preserve">, Благодарственным письмом председателя Думы Октябрьского района, Благодарственным письмом председателя Думы ХМАО – Югры </w:t>
      </w:r>
      <w:r w:rsidRPr="00F31AEA">
        <w:rPr>
          <w:bCs/>
        </w:rPr>
        <w:t xml:space="preserve">  активных общественников Октябрьского района за активную гражданскую позицию, участие в реализации социально-значимых проектов на территории Октябрьского района, победу в конкурсах на предоставление грантов Президента Российской Федерации на развитие гражданского общества, Губернатора Ханты-Мансийского автономного округа – Югры, главы Октябрьского района в 202</w:t>
      </w:r>
      <w:r w:rsidR="00DB02A0" w:rsidRPr="00F31AEA">
        <w:rPr>
          <w:bCs/>
        </w:rPr>
        <w:t>2</w:t>
      </w:r>
      <w:r w:rsidRPr="00F31AEA">
        <w:rPr>
          <w:bCs/>
        </w:rPr>
        <w:t xml:space="preserve"> году</w:t>
      </w:r>
      <w:r w:rsidR="00A31ABE" w:rsidRPr="00F31AEA">
        <w:rPr>
          <w:bCs/>
        </w:rPr>
        <w:t xml:space="preserve"> </w:t>
      </w:r>
      <w:r w:rsidRPr="00F31AEA">
        <w:rPr>
          <w:bCs/>
        </w:rPr>
        <w:t>(</w:t>
      </w:r>
      <w:r w:rsidR="00DB02A0" w:rsidRPr="00F31AEA">
        <w:rPr>
          <w:bCs/>
        </w:rPr>
        <w:t>20</w:t>
      </w:r>
      <w:r w:rsidRPr="00F31AEA">
        <w:rPr>
          <w:bCs/>
        </w:rPr>
        <w:t xml:space="preserve"> чел.), организовано награждение в рамках </w:t>
      </w:r>
      <w:r w:rsidRPr="00F31AEA">
        <w:rPr>
          <w:bCs/>
          <w:lang w:val="en-US"/>
        </w:rPr>
        <w:t>II</w:t>
      </w:r>
      <w:r w:rsidR="00DB02A0" w:rsidRPr="00F31AEA">
        <w:rPr>
          <w:bCs/>
          <w:lang w:val="en-US"/>
        </w:rPr>
        <w:t>I</w:t>
      </w:r>
      <w:r w:rsidRPr="00F31AEA">
        <w:rPr>
          <w:bCs/>
        </w:rPr>
        <w:t xml:space="preserve"> Муниципального форума гражданских инициатив.</w:t>
      </w:r>
    </w:p>
    <w:p w:rsidR="0037332F" w:rsidRPr="00F31AEA" w:rsidRDefault="0037332F" w:rsidP="00F31AEA">
      <w:pPr>
        <w:ind w:firstLine="567"/>
        <w:jc w:val="both"/>
      </w:pPr>
      <w:r w:rsidRPr="00F31AEA">
        <w:t>По итогам деятельности в 202</w:t>
      </w:r>
      <w:r w:rsidR="00C33506" w:rsidRPr="00F31AEA">
        <w:t>2</w:t>
      </w:r>
      <w:r w:rsidRPr="00F31AEA">
        <w:t xml:space="preserve"> году </w:t>
      </w:r>
      <w:r w:rsidR="00C33506" w:rsidRPr="00F31AEA">
        <w:t xml:space="preserve">заведующий отделом и специалист-эксперт </w:t>
      </w:r>
      <w:r w:rsidRPr="00F31AEA">
        <w:t xml:space="preserve"> отдела получили Благодарност</w:t>
      </w:r>
      <w:r w:rsidR="00C33506" w:rsidRPr="00F31AEA">
        <w:t>ь</w:t>
      </w:r>
      <w:r w:rsidRPr="00F31AEA">
        <w:t xml:space="preserve"> первого заместителя Губернатора ХМАО</w:t>
      </w:r>
      <w:r w:rsidR="00C33506" w:rsidRPr="00F31AEA">
        <w:t xml:space="preserve"> – </w:t>
      </w:r>
      <w:r w:rsidRPr="00F31AEA">
        <w:t>Югры</w:t>
      </w:r>
      <w:r w:rsidR="00C33506" w:rsidRPr="00F31AEA">
        <w:t>, Благодарность Главы Октябрьского района, кроме</w:t>
      </w:r>
      <w:r w:rsidR="00DB02A0" w:rsidRPr="00F31AEA">
        <w:t xml:space="preserve"> </w:t>
      </w:r>
      <w:r w:rsidR="00C33506" w:rsidRPr="00F31AEA">
        <w:t>то</w:t>
      </w:r>
      <w:r w:rsidR="00DB02A0" w:rsidRPr="00F31AEA">
        <w:t xml:space="preserve">го специалист-эксперт отдела – Благодарственное письмо Председателя Думы ХМАО – Югры, а также  за активное участие и личный вклад в организации регионального этапа Международной премии #МЫВМЕСТЕ  </w:t>
      </w:r>
      <w:r w:rsidR="00C33506" w:rsidRPr="00F31AEA">
        <w:t xml:space="preserve">Благодарность директора Департамента общественных, внешних связей и молодежной политики ХМАО – Югры и Генерального директора Фонда «Центр гражданских и социальных инициатив Югры». </w:t>
      </w:r>
    </w:p>
    <w:p w:rsidR="00F839A5" w:rsidRPr="00F31AEA" w:rsidRDefault="00F839A5" w:rsidP="00F31AEA">
      <w:pPr>
        <w:ind w:firstLine="567"/>
        <w:jc w:val="both"/>
      </w:pPr>
      <w:r w:rsidRPr="00F31AEA">
        <w:t>Задачи и функции, возложенные на отдел по работе с органами местного самоуправления поселений и общественностью администрации Октябрьского района</w:t>
      </w:r>
      <w:r w:rsidR="00C33506" w:rsidRPr="00F31AEA">
        <w:t xml:space="preserve"> в части оказания поддержки социально ориентированным некоммерческим организациям, организации взаимодействия с общественностью Октябрьского района в 2022 год</w:t>
      </w:r>
      <w:r w:rsidRPr="00F31AEA">
        <w:t xml:space="preserve">у выполнены в полной мере в соответствии с текущими задачами и Положением об отделе. </w:t>
      </w:r>
    </w:p>
    <w:p w:rsidR="00F839A5" w:rsidRPr="005742F3" w:rsidRDefault="00F839A5" w:rsidP="00F839A5">
      <w:pPr>
        <w:ind w:firstLine="851"/>
      </w:pPr>
    </w:p>
    <w:p w:rsidR="00F839A5" w:rsidRDefault="00F839A5" w:rsidP="00F839A5">
      <w:pPr>
        <w:ind w:left="-540"/>
      </w:pPr>
    </w:p>
    <w:sectPr w:rsidR="00F839A5" w:rsidSect="00007834">
      <w:pgSz w:w="11906" w:h="16838" w:code="9"/>
      <w:pgMar w:top="1134" w:right="849" w:bottom="1134" w:left="144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6007" w:rsidRDefault="00EB6007">
      <w:r>
        <w:separator/>
      </w:r>
    </w:p>
  </w:endnote>
  <w:endnote w:type="continuationSeparator" w:id="0">
    <w:p w:rsidR="00EB6007" w:rsidRDefault="00EB6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DL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ans-serif">
    <w:altName w:val="Segoe Print"/>
    <w:charset w:val="00"/>
    <w:family w:val="auto"/>
    <w:pitch w:val="default"/>
  </w:font>
  <w:font w:name="Noto Sans Armenian">
    <w:altName w:val="Arial"/>
    <w:charset w:val="00"/>
    <w:family w:val="swiss"/>
    <w:pitch w:val="variable"/>
    <w:sig w:usb0="80000403" w:usb1="4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6007" w:rsidRDefault="00EB6007">
      <w:r>
        <w:separator/>
      </w:r>
    </w:p>
  </w:footnote>
  <w:footnote w:type="continuationSeparator" w:id="0">
    <w:p w:rsidR="00EB6007" w:rsidRDefault="00EB60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91BA7"/>
    <w:multiLevelType w:val="hybridMultilevel"/>
    <w:tmpl w:val="F050CA14"/>
    <w:lvl w:ilvl="0" w:tplc="A3DCAA04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 w15:restartNumberingAfterBreak="0">
    <w:nsid w:val="02A0609B"/>
    <w:multiLevelType w:val="hybridMultilevel"/>
    <w:tmpl w:val="04C456FC"/>
    <w:lvl w:ilvl="0" w:tplc="85DA88BC">
      <w:start w:val="7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03C24AE7"/>
    <w:multiLevelType w:val="hybridMultilevel"/>
    <w:tmpl w:val="3BFEFEAC"/>
    <w:lvl w:ilvl="0" w:tplc="93FA5B90">
      <w:start w:val="1"/>
      <w:numFmt w:val="decimal"/>
      <w:suff w:val="space"/>
      <w:lvlText w:val="%1."/>
      <w:lvlJc w:val="left"/>
      <w:pPr>
        <w:ind w:left="157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C3282"/>
    <w:multiLevelType w:val="hybridMultilevel"/>
    <w:tmpl w:val="A09E75B4"/>
    <w:lvl w:ilvl="0" w:tplc="0B52B620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5465470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58C9CC4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C880BDA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98090CC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FC2230E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B14D302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5C6446A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7ECE140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094664B0"/>
    <w:multiLevelType w:val="multilevel"/>
    <w:tmpl w:val="F5205F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A51E12"/>
    <w:multiLevelType w:val="hybridMultilevel"/>
    <w:tmpl w:val="98160518"/>
    <w:lvl w:ilvl="0" w:tplc="0419000F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0A395402"/>
    <w:multiLevelType w:val="hybridMultilevel"/>
    <w:tmpl w:val="287C7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403FA7"/>
    <w:multiLevelType w:val="hybridMultilevel"/>
    <w:tmpl w:val="D166DA9E"/>
    <w:lvl w:ilvl="0" w:tplc="B074D8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0B6C5719"/>
    <w:multiLevelType w:val="hybridMultilevel"/>
    <w:tmpl w:val="4F1E8BF6"/>
    <w:lvl w:ilvl="0" w:tplc="728E2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BE176E9"/>
    <w:multiLevelType w:val="multilevel"/>
    <w:tmpl w:val="C114A1DC"/>
    <w:lvl w:ilvl="0">
      <w:start w:val="8"/>
      <w:numFmt w:val="decimal"/>
      <w:lvlText w:val="%1."/>
      <w:lvlJc w:val="left"/>
      <w:pPr>
        <w:tabs>
          <w:tab w:val="num" w:pos="397"/>
        </w:tabs>
        <w:ind w:left="453" w:hanging="453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C6A7228"/>
    <w:multiLevelType w:val="hybridMultilevel"/>
    <w:tmpl w:val="D7D6AA18"/>
    <w:lvl w:ilvl="0" w:tplc="BAE8FA38">
      <w:start w:val="3"/>
      <w:numFmt w:val="decimal"/>
      <w:lvlText w:val="%1."/>
      <w:lvlJc w:val="left"/>
      <w:pPr>
        <w:ind w:left="1353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174E35CD"/>
    <w:multiLevelType w:val="hybridMultilevel"/>
    <w:tmpl w:val="5A32817A"/>
    <w:lvl w:ilvl="0" w:tplc="E25ED9F2">
      <w:start w:val="3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E37776"/>
    <w:multiLevelType w:val="hybridMultilevel"/>
    <w:tmpl w:val="34D43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FE3F1F"/>
    <w:multiLevelType w:val="hybridMultilevel"/>
    <w:tmpl w:val="80EED088"/>
    <w:lvl w:ilvl="0" w:tplc="75A008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3C74939"/>
    <w:multiLevelType w:val="hybridMultilevel"/>
    <w:tmpl w:val="9D94BAFC"/>
    <w:lvl w:ilvl="0" w:tplc="FDB232A0">
      <w:start w:val="1"/>
      <w:numFmt w:val="decimal"/>
      <w:suff w:val="space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0A7223"/>
    <w:multiLevelType w:val="hybridMultilevel"/>
    <w:tmpl w:val="DC88F936"/>
    <w:lvl w:ilvl="0" w:tplc="40FEDB52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DA395A"/>
    <w:multiLevelType w:val="hybridMultilevel"/>
    <w:tmpl w:val="CCF0AAFA"/>
    <w:lvl w:ilvl="0" w:tplc="C9B603B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7" w15:restartNumberingAfterBreak="0">
    <w:nsid w:val="2BEC4A71"/>
    <w:multiLevelType w:val="hybridMultilevel"/>
    <w:tmpl w:val="F1CA6C68"/>
    <w:lvl w:ilvl="0" w:tplc="0419000F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375D2F2D"/>
    <w:multiLevelType w:val="hybridMultilevel"/>
    <w:tmpl w:val="1CE61FD8"/>
    <w:lvl w:ilvl="0" w:tplc="4BEC140A">
      <w:start w:val="1"/>
      <w:numFmt w:val="decimal"/>
      <w:suff w:val="space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76EAB"/>
    <w:multiLevelType w:val="hybridMultilevel"/>
    <w:tmpl w:val="F63272DE"/>
    <w:lvl w:ilvl="0" w:tplc="A7CCC192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E5326C"/>
    <w:multiLevelType w:val="hybridMultilevel"/>
    <w:tmpl w:val="37368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DC1752"/>
    <w:multiLevelType w:val="hybridMultilevel"/>
    <w:tmpl w:val="A2926DAC"/>
    <w:lvl w:ilvl="0" w:tplc="22B84A22">
      <w:start w:val="3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97417A"/>
    <w:multiLevelType w:val="hybridMultilevel"/>
    <w:tmpl w:val="5C2ED9CE"/>
    <w:lvl w:ilvl="0" w:tplc="B45E1AD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47443AE9"/>
    <w:multiLevelType w:val="hybridMultilevel"/>
    <w:tmpl w:val="BB88E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A52754"/>
    <w:multiLevelType w:val="hybridMultilevel"/>
    <w:tmpl w:val="54AE0D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4F705343"/>
    <w:multiLevelType w:val="hybridMultilevel"/>
    <w:tmpl w:val="0588A954"/>
    <w:lvl w:ilvl="0" w:tplc="A1C44C9E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142271"/>
    <w:multiLevelType w:val="hybridMultilevel"/>
    <w:tmpl w:val="20A47990"/>
    <w:lvl w:ilvl="0" w:tplc="E25ED9F2">
      <w:start w:val="3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144BC"/>
    <w:multiLevelType w:val="hybridMultilevel"/>
    <w:tmpl w:val="04C456FC"/>
    <w:lvl w:ilvl="0" w:tplc="85DA88BC">
      <w:start w:val="7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64AE4375"/>
    <w:multiLevelType w:val="hybridMultilevel"/>
    <w:tmpl w:val="05586A46"/>
    <w:lvl w:ilvl="0" w:tplc="C9B603B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249"/>
        </w:tabs>
        <w:ind w:left="42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969"/>
        </w:tabs>
        <w:ind w:left="49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5689"/>
        </w:tabs>
        <w:ind w:left="56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6409"/>
        </w:tabs>
        <w:ind w:left="64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7129"/>
        </w:tabs>
        <w:ind w:left="71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7849"/>
        </w:tabs>
        <w:ind w:left="78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8569"/>
        </w:tabs>
        <w:ind w:left="85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9289"/>
        </w:tabs>
        <w:ind w:left="9289" w:hanging="180"/>
      </w:pPr>
      <w:rPr>
        <w:rFonts w:cs="Times New Roman"/>
      </w:rPr>
    </w:lvl>
  </w:abstractNum>
  <w:abstractNum w:abstractNumId="29" w15:restartNumberingAfterBreak="0">
    <w:nsid w:val="65C5153A"/>
    <w:multiLevelType w:val="hybridMultilevel"/>
    <w:tmpl w:val="0824874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6A493AD2"/>
    <w:multiLevelType w:val="multilevel"/>
    <w:tmpl w:val="0E2606C2"/>
    <w:lvl w:ilvl="0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29"/>
        </w:tabs>
        <w:ind w:left="1129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</w:abstractNum>
  <w:abstractNum w:abstractNumId="31" w15:restartNumberingAfterBreak="0">
    <w:nsid w:val="6CE8538A"/>
    <w:multiLevelType w:val="hybridMultilevel"/>
    <w:tmpl w:val="2A240222"/>
    <w:lvl w:ilvl="0" w:tplc="1864311E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AF007E2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7D8289C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5A62AFC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9D01852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298FCAE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888B4F0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0D0A3AC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D52250A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2" w15:restartNumberingAfterBreak="0">
    <w:nsid w:val="77066C69"/>
    <w:multiLevelType w:val="hybridMultilevel"/>
    <w:tmpl w:val="7DA000C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788017CE"/>
    <w:multiLevelType w:val="hybridMultilevel"/>
    <w:tmpl w:val="05586A46"/>
    <w:lvl w:ilvl="0" w:tplc="C9B603B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4" w15:restartNumberingAfterBreak="0">
    <w:nsid w:val="7955123D"/>
    <w:multiLevelType w:val="hybridMultilevel"/>
    <w:tmpl w:val="E42CFD5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7D445EF7"/>
    <w:multiLevelType w:val="hybridMultilevel"/>
    <w:tmpl w:val="367481E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4"/>
  </w:num>
  <w:num w:numId="2">
    <w:abstractNumId w:val="30"/>
  </w:num>
  <w:num w:numId="3">
    <w:abstractNumId w:val="16"/>
  </w:num>
  <w:num w:numId="4">
    <w:abstractNumId w:val="9"/>
  </w:num>
  <w:num w:numId="5">
    <w:abstractNumId w:val="28"/>
  </w:num>
  <w:num w:numId="6">
    <w:abstractNumId w:val="29"/>
  </w:num>
  <w:num w:numId="7">
    <w:abstractNumId w:val="6"/>
  </w:num>
  <w:num w:numId="8">
    <w:abstractNumId w:val="25"/>
  </w:num>
  <w:num w:numId="9">
    <w:abstractNumId w:val="26"/>
  </w:num>
  <w:num w:numId="10">
    <w:abstractNumId w:val="11"/>
  </w:num>
  <w:num w:numId="11">
    <w:abstractNumId w:val="19"/>
  </w:num>
  <w:num w:numId="12">
    <w:abstractNumId w:val="34"/>
  </w:num>
  <w:num w:numId="13">
    <w:abstractNumId w:val="21"/>
  </w:num>
  <w:num w:numId="14">
    <w:abstractNumId w:val="32"/>
  </w:num>
  <w:num w:numId="15">
    <w:abstractNumId w:val="15"/>
  </w:num>
  <w:num w:numId="16">
    <w:abstractNumId w:val="33"/>
  </w:num>
  <w:num w:numId="17">
    <w:abstractNumId w:val="4"/>
  </w:num>
  <w:num w:numId="18">
    <w:abstractNumId w:val="31"/>
  </w:num>
  <w:num w:numId="19">
    <w:abstractNumId w:val="28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22"/>
  </w:num>
  <w:num w:numId="23">
    <w:abstractNumId w:val="8"/>
  </w:num>
  <w:num w:numId="24">
    <w:abstractNumId w:val="35"/>
  </w:num>
  <w:num w:numId="25">
    <w:abstractNumId w:val="23"/>
  </w:num>
  <w:num w:numId="26">
    <w:abstractNumId w:val="0"/>
  </w:num>
  <w:num w:numId="27">
    <w:abstractNumId w:val="12"/>
  </w:num>
  <w:num w:numId="28">
    <w:abstractNumId w:val="13"/>
  </w:num>
  <w:num w:numId="29">
    <w:abstractNumId w:val="5"/>
  </w:num>
  <w:num w:numId="30">
    <w:abstractNumId w:val="7"/>
  </w:num>
  <w:num w:numId="31">
    <w:abstractNumId w:val="3"/>
  </w:num>
  <w:num w:numId="32">
    <w:abstractNumId w:val="18"/>
  </w:num>
  <w:num w:numId="33">
    <w:abstractNumId w:val="14"/>
  </w:num>
  <w:num w:numId="34">
    <w:abstractNumId w:val="2"/>
  </w:num>
  <w:num w:numId="35">
    <w:abstractNumId w:val="1"/>
  </w:num>
  <w:num w:numId="36">
    <w:abstractNumId w:val="17"/>
  </w:num>
  <w:num w:numId="37">
    <w:abstractNumId w:val="27"/>
  </w:num>
  <w:num w:numId="38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066"/>
    <w:rsid w:val="00001BDB"/>
    <w:rsid w:val="00006E9E"/>
    <w:rsid w:val="00007834"/>
    <w:rsid w:val="00010E2C"/>
    <w:rsid w:val="0001241D"/>
    <w:rsid w:val="00035052"/>
    <w:rsid w:val="00036059"/>
    <w:rsid w:val="00037FEF"/>
    <w:rsid w:val="00041F10"/>
    <w:rsid w:val="00044B9C"/>
    <w:rsid w:val="00045BBA"/>
    <w:rsid w:val="00045CE0"/>
    <w:rsid w:val="000518D3"/>
    <w:rsid w:val="00051B14"/>
    <w:rsid w:val="00056483"/>
    <w:rsid w:val="00063911"/>
    <w:rsid w:val="0006417A"/>
    <w:rsid w:val="00065F58"/>
    <w:rsid w:val="00067984"/>
    <w:rsid w:val="00070EF0"/>
    <w:rsid w:val="000740DA"/>
    <w:rsid w:val="000754BE"/>
    <w:rsid w:val="00081FE6"/>
    <w:rsid w:val="00090AF0"/>
    <w:rsid w:val="00093EA0"/>
    <w:rsid w:val="00097D34"/>
    <w:rsid w:val="000A244C"/>
    <w:rsid w:val="000A2A4E"/>
    <w:rsid w:val="000A552D"/>
    <w:rsid w:val="000A7E04"/>
    <w:rsid w:val="000B131D"/>
    <w:rsid w:val="000B1466"/>
    <w:rsid w:val="000B230B"/>
    <w:rsid w:val="000B3B81"/>
    <w:rsid w:val="000B594C"/>
    <w:rsid w:val="000C042D"/>
    <w:rsid w:val="000C2E5B"/>
    <w:rsid w:val="000C4D3B"/>
    <w:rsid w:val="000D1242"/>
    <w:rsid w:val="000D2367"/>
    <w:rsid w:val="000D6D2A"/>
    <w:rsid w:val="000E0EDA"/>
    <w:rsid w:val="000E1D5C"/>
    <w:rsid w:val="000E1DAB"/>
    <w:rsid w:val="000E3306"/>
    <w:rsid w:val="000E50DE"/>
    <w:rsid w:val="000E78EF"/>
    <w:rsid w:val="000E7ABC"/>
    <w:rsid w:val="000F3495"/>
    <w:rsid w:val="000F354E"/>
    <w:rsid w:val="000F52CA"/>
    <w:rsid w:val="0011461C"/>
    <w:rsid w:val="00115B36"/>
    <w:rsid w:val="00120840"/>
    <w:rsid w:val="00123551"/>
    <w:rsid w:val="00125C86"/>
    <w:rsid w:val="00125F24"/>
    <w:rsid w:val="00131840"/>
    <w:rsid w:val="00133D2B"/>
    <w:rsid w:val="00143F54"/>
    <w:rsid w:val="001504A0"/>
    <w:rsid w:val="001506A6"/>
    <w:rsid w:val="001524C0"/>
    <w:rsid w:val="00161F8C"/>
    <w:rsid w:val="00164580"/>
    <w:rsid w:val="00177285"/>
    <w:rsid w:val="001776DA"/>
    <w:rsid w:val="00182332"/>
    <w:rsid w:val="001823B9"/>
    <w:rsid w:val="00184A1C"/>
    <w:rsid w:val="00184ADC"/>
    <w:rsid w:val="0019154A"/>
    <w:rsid w:val="001965B7"/>
    <w:rsid w:val="00196E0E"/>
    <w:rsid w:val="00197631"/>
    <w:rsid w:val="001A0CC0"/>
    <w:rsid w:val="001A5E32"/>
    <w:rsid w:val="001A7226"/>
    <w:rsid w:val="001A7453"/>
    <w:rsid w:val="001B0A0D"/>
    <w:rsid w:val="001B5E72"/>
    <w:rsid w:val="001B6924"/>
    <w:rsid w:val="001B706F"/>
    <w:rsid w:val="001B70E8"/>
    <w:rsid w:val="001C1730"/>
    <w:rsid w:val="001C2728"/>
    <w:rsid w:val="001C6697"/>
    <w:rsid w:val="001D05E9"/>
    <w:rsid w:val="001D3773"/>
    <w:rsid w:val="001D51A0"/>
    <w:rsid w:val="001D63F5"/>
    <w:rsid w:val="001D725F"/>
    <w:rsid w:val="001E32C1"/>
    <w:rsid w:val="001E38D9"/>
    <w:rsid w:val="001E4F45"/>
    <w:rsid w:val="001E679A"/>
    <w:rsid w:val="001F6B68"/>
    <w:rsid w:val="00200097"/>
    <w:rsid w:val="00200F95"/>
    <w:rsid w:val="0020166D"/>
    <w:rsid w:val="002033D8"/>
    <w:rsid w:val="00211066"/>
    <w:rsid w:val="0021262D"/>
    <w:rsid w:val="002132C9"/>
    <w:rsid w:val="00215373"/>
    <w:rsid w:val="002157AC"/>
    <w:rsid w:val="002205F2"/>
    <w:rsid w:val="00220C2B"/>
    <w:rsid w:val="002212C9"/>
    <w:rsid w:val="00222993"/>
    <w:rsid w:val="00222C15"/>
    <w:rsid w:val="00230716"/>
    <w:rsid w:val="002330F8"/>
    <w:rsid w:val="002344B1"/>
    <w:rsid w:val="00236D8E"/>
    <w:rsid w:val="0023723C"/>
    <w:rsid w:val="002379D6"/>
    <w:rsid w:val="00242592"/>
    <w:rsid w:val="002470D5"/>
    <w:rsid w:val="0025438F"/>
    <w:rsid w:val="00255CBF"/>
    <w:rsid w:val="00262476"/>
    <w:rsid w:val="00265A06"/>
    <w:rsid w:val="00271575"/>
    <w:rsid w:val="00272A40"/>
    <w:rsid w:val="00274F3A"/>
    <w:rsid w:val="002779FD"/>
    <w:rsid w:val="00282A78"/>
    <w:rsid w:val="00283930"/>
    <w:rsid w:val="00286716"/>
    <w:rsid w:val="00290DD1"/>
    <w:rsid w:val="00291A45"/>
    <w:rsid w:val="002957CA"/>
    <w:rsid w:val="00295E81"/>
    <w:rsid w:val="00297F04"/>
    <w:rsid w:val="002A51E3"/>
    <w:rsid w:val="002A7CF5"/>
    <w:rsid w:val="002B189D"/>
    <w:rsid w:val="002B2536"/>
    <w:rsid w:val="002B34F9"/>
    <w:rsid w:val="002B3A03"/>
    <w:rsid w:val="002B4CDB"/>
    <w:rsid w:val="002C2B18"/>
    <w:rsid w:val="002C386E"/>
    <w:rsid w:val="002C6693"/>
    <w:rsid w:val="002C6F33"/>
    <w:rsid w:val="002D37BD"/>
    <w:rsid w:val="002D4DCC"/>
    <w:rsid w:val="002D58A9"/>
    <w:rsid w:val="002E13EA"/>
    <w:rsid w:val="002E14E5"/>
    <w:rsid w:val="002E1765"/>
    <w:rsid w:val="002F229A"/>
    <w:rsid w:val="002F58FE"/>
    <w:rsid w:val="002F65D7"/>
    <w:rsid w:val="002F6D2E"/>
    <w:rsid w:val="00302BD0"/>
    <w:rsid w:val="003117A8"/>
    <w:rsid w:val="003141A8"/>
    <w:rsid w:val="00314A12"/>
    <w:rsid w:val="00315E73"/>
    <w:rsid w:val="003160BA"/>
    <w:rsid w:val="0032414E"/>
    <w:rsid w:val="003242EC"/>
    <w:rsid w:val="003277C9"/>
    <w:rsid w:val="00330FE7"/>
    <w:rsid w:val="003339DB"/>
    <w:rsid w:val="00335E1B"/>
    <w:rsid w:val="00342543"/>
    <w:rsid w:val="00343363"/>
    <w:rsid w:val="003433A7"/>
    <w:rsid w:val="00343F82"/>
    <w:rsid w:val="00344042"/>
    <w:rsid w:val="003467DF"/>
    <w:rsid w:val="003470BB"/>
    <w:rsid w:val="00353671"/>
    <w:rsid w:val="00354DF7"/>
    <w:rsid w:val="003573E5"/>
    <w:rsid w:val="0036187E"/>
    <w:rsid w:val="003622A6"/>
    <w:rsid w:val="0036261A"/>
    <w:rsid w:val="00365BA4"/>
    <w:rsid w:val="00366697"/>
    <w:rsid w:val="00372FAF"/>
    <w:rsid w:val="0037332F"/>
    <w:rsid w:val="00377053"/>
    <w:rsid w:val="00377321"/>
    <w:rsid w:val="003843A0"/>
    <w:rsid w:val="00386227"/>
    <w:rsid w:val="003909AF"/>
    <w:rsid w:val="00395320"/>
    <w:rsid w:val="00397972"/>
    <w:rsid w:val="003A1302"/>
    <w:rsid w:val="003A41C4"/>
    <w:rsid w:val="003A5A24"/>
    <w:rsid w:val="003A650F"/>
    <w:rsid w:val="003B39E9"/>
    <w:rsid w:val="003C01FD"/>
    <w:rsid w:val="003C15B5"/>
    <w:rsid w:val="003C58CD"/>
    <w:rsid w:val="003D0FA4"/>
    <w:rsid w:val="003D202A"/>
    <w:rsid w:val="003D6A7C"/>
    <w:rsid w:val="003E09C2"/>
    <w:rsid w:val="003E5E54"/>
    <w:rsid w:val="003E6026"/>
    <w:rsid w:val="003E60FF"/>
    <w:rsid w:val="003E65C5"/>
    <w:rsid w:val="003F44F2"/>
    <w:rsid w:val="003F47FC"/>
    <w:rsid w:val="003F48FD"/>
    <w:rsid w:val="003F69AF"/>
    <w:rsid w:val="004051B4"/>
    <w:rsid w:val="00405539"/>
    <w:rsid w:val="00405C66"/>
    <w:rsid w:val="0040721E"/>
    <w:rsid w:val="00407A46"/>
    <w:rsid w:val="00412241"/>
    <w:rsid w:val="00425D92"/>
    <w:rsid w:val="00427A7D"/>
    <w:rsid w:val="004316BE"/>
    <w:rsid w:val="00434E96"/>
    <w:rsid w:val="004367FA"/>
    <w:rsid w:val="00436F44"/>
    <w:rsid w:val="004413F6"/>
    <w:rsid w:val="004416B3"/>
    <w:rsid w:val="004422ED"/>
    <w:rsid w:val="00443462"/>
    <w:rsid w:val="00450D9C"/>
    <w:rsid w:val="00451A65"/>
    <w:rsid w:val="0045287C"/>
    <w:rsid w:val="00455F08"/>
    <w:rsid w:val="00455FFD"/>
    <w:rsid w:val="004620AB"/>
    <w:rsid w:val="00473481"/>
    <w:rsid w:val="004737E8"/>
    <w:rsid w:val="004765F7"/>
    <w:rsid w:val="00481239"/>
    <w:rsid w:val="004846FF"/>
    <w:rsid w:val="0049075C"/>
    <w:rsid w:val="00490A16"/>
    <w:rsid w:val="00490F77"/>
    <w:rsid w:val="00491339"/>
    <w:rsid w:val="004927E8"/>
    <w:rsid w:val="004928B5"/>
    <w:rsid w:val="004953A7"/>
    <w:rsid w:val="0049612B"/>
    <w:rsid w:val="00497DEC"/>
    <w:rsid w:val="004A3B4E"/>
    <w:rsid w:val="004B00EA"/>
    <w:rsid w:val="004B1F32"/>
    <w:rsid w:val="004B3D7A"/>
    <w:rsid w:val="004B538A"/>
    <w:rsid w:val="004C1DBB"/>
    <w:rsid w:val="004C1FB1"/>
    <w:rsid w:val="004D02EE"/>
    <w:rsid w:val="004D06C5"/>
    <w:rsid w:val="004E0D67"/>
    <w:rsid w:val="004F4368"/>
    <w:rsid w:val="004F45C9"/>
    <w:rsid w:val="004F5A69"/>
    <w:rsid w:val="00514B48"/>
    <w:rsid w:val="005206EF"/>
    <w:rsid w:val="0052105C"/>
    <w:rsid w:val="005211AA"/>
    <w:rsid w:val="0052148F"/>
    <w:rsid w:val="00522F33"/>
    <w:rsid w:val="005255B7"/>
    <w:rsid w:val="005337BB"/>
    <w:rsid w:val="00534CB3"/>
    <w:rsid w:val="00535208"/>
    <w:rsid w:val="0053595B"/>
    <w:rsid w:val="00536CFF"/>
    <w:rsid w:val="0054762A"/>
    <w:rsid w:val="005477AB"/>
    <w:rsid w:val="005536E7"/>
    <w:rsid w:val="005568DD"/>
    <w:rsid w:val="005575CC"/>
    <w:rsid w:val="00567C5E"/>
    <w:rsid w:val="00567C65"/>
    <w:rsid w:val="00576A54"/>
    <w:rsid w:val="00576F98"/>
    <w:rsid w:val="005772A2"/>
    <w:rsid w:val="0057791D"/>
    <w:rsid w:val="00581DD1"/>
    <w:rsid w:val="00583287"/>
    <w:rsid w:val="00590BAB"/>
    <w:rsid w:val="00597C77"/>
    <w:rsid w:val="005A0399"/>
    <w:rsid w:val="005A20B9"/>
    <w:rsid w:val="005A274F"/>
    <w:rsid w:val="005A503B"/>
    <w:rsid w:val="005A697E"/>
    <w:rsid w:val="005B0017"/>
    <w:rsid w:val="005B2FC5"/>
    <w:rsid w:val="005B6EF3"/>
    <w:rsid w:val="005B7174"/>
    <w:rsid w:val="005C00E9"/>
    <w:rsid w:val="005C3DCC"/>
    <w:rsid w:val="005D03B0"/>
    <w:rsid w:val="005D78E0"/>
    <w:rsid w:val="005E46E5"/>
    <w:rsid w:val="005E6BE8"/>
    <w:rsid w:val="005F5771"/>
    <w:rsid w:val="005F7D9C"/>
    <w:rsid w:val="00603066"/>
    <w:rsid w:val="006033BD"/>
    <w:rsid w:val="006045A4"/>
    <w:rsid w:val="0060743D"/>
    <w:rsid w:val="006074AF"/>
    <w:rsid w:val="00612FC6"/>
    <w:rsid w:val="00615E71"/>
    <w:rsid w:val="00616A54"/>
    <w:rsid w:val="00617163"/>
    <w:rsid w:val="0062007B"/>
    <w:rsid w:val="00622504"/>
    <w:rsid w:val="006250C8"/>
    <w:rsid w:val="006340E2"/>
    <w:rsid w:val="006416ED"/>
    <w:rsid w:val="00642056"/>
    <w:rsid w:val="006466D6"/>
    <w:rsid w:val="006508F0"/>
    <w:rsid w:val="00651E7D"/>
    <w:rsid w:val="006546C7"/>
    <w:rsid w:val="0065580C"/>
    <w:rsid w:val="00655C38"/>
    <w:rsid w:val="00657595"/>
    <w:rsid w:val="00662285"/>
    <w:rsid w:val="0066384C"/>
    <w:rsid w:val="00667CEB"/>
    <w:rsid w:val="006705E5"/>
    <w:rsid w:val="00670800"/>
    <w:rsid w:val="00670B29"/>
    <w:rsid w:val="006710C6"/>
    <w:rsid w:val="00675FC7"/>
    <w:rsid w:val="00680433"/>
    <w:rsid w:val="00682022"/>
    <w:rsid w:val="00682B2F"/>
    <w:rsid w:val="00685A94"/>
    <w:rsid w:val="00685D8B"/>
    <w:rsid w:val="006921FA"/>
    <w:rsid w:val="00692C75"/>
    <w:rsid w:val="00694E8D"/>
    <w:rsid w:val="006A427B"/>
    <w:rsid w:val="006B0DC2"/>
    <w:rsid w:val="006B59B6"/>
    <w:rsid w:val="006B7DA0"/>
    <w:rsid w:val="006C1B90"/>
    <w:rsid w:val="006C5879"/>
    <w:rsid w:val="006D1AEB"/>
    <w:rsid w:val="006D6CBB"/>
    <w:rsid w:val="006E3862"/>
    <w:rsid w:val="006E3A9F"/>
    <w:rsid w:val="006E7762"/>
    <w:rsid w:val="006F5A87"/>
    <w:rsid w:val="006F75FF"/>
    <w:rsid w:val="006F7AF6"/>
    <w:rsid w:val="00700A00"/>
    <w:rsid w:val="00702326"/>
    <w:rsid w:val="00702AB6"/>
    <w:rsid w:val="00702D9D"/>
    <w:rsid w:val="0070516F"/>
    <w:rsid w:val="00706906"/>
    <w:rsid w:val="00706F70"/>
    <w:rsid w:val="00712FC3"/>
    <w:rsid w:val="00716531"/>
    <w:rsid w:val="00717282"/>
    <w:rsid w:val="00717C20"/>
    <w:rsid w:val="00720CF4"/>
    <w:rsid w:val="0072172C"/>
    <w:rsid w:val="007238B4"/>
    <w:rsid w:val="007250DB"/>
    <w:rsid w:val="00731729"/>
    <w:rsid w:val="00732CCD"/>
    <w:rsid w:val="00734F77"/>
    <w:rsid w:val="00741852"/>
    <w:rsid w:val="00745467"/>
    <w:rsid w:val="00747C84"/>
    <w:rsid w:val="00751E17"/>
    <w:rsid w:val="007522E8"/>
    <w:rsid w:val="00753C8F"/>
    <w:rsid w:val="007542A3"/>
    <w:rsid w:val="00760E45"/>
    <w:rsid w:val="00765238"/>
    <w:rsid w:val="0076582E"/>
    <w:rsid w:val="00771E59"/>
    <w:rsid w:val="007749E7"/>
    <w:rsid w:val="0078096F"/>
    <w:rsid w:val="00787726"/>
    <w:rsid w:val="007879C7"/>
    <w:rsid w:val="007A2C86"/>
    <w:rsid w:val="007C6AD2"/>
    <w:rsid w:val="007D265D"/>
    <w:rsid w:val="007D6027"/>
    <w:rsid w:val="007E42B1"/>
    <w:rsid w:val="007E5C84"/>
    <w:rsid w:val="007E78AF"/>
    <w:rsid w:val="007F79B9"/>
    <w:rsid w:val="00800DA0"/>
    <w:rsid w:val="00801D36"/>
    <w:rsid w:val="00803FC4"/>
    <w:rsid w:val="00811D89"/>
    <w:rsid w:val="00815ADD"/>
    <w:rsid w:val="00815D24"/>
    <w:rsid w:val="00822515"/>
    <w:rsid w:val="008236B0"/>
    <w:rsid w:val="00825504"/>
    <w:rsid w:val="0082585D"/>
    <w:rsid w:val="00827280"/>
    <w:rsid w:val="00830918"/>
    <w:rsid w:val="00841787"/>
    <w:rsid w:val="00845B3B"/>
    <w:rsid w:val="00850C7F"/>
    <w:rsid w:val="008557DA"/>
    <w:rsid w:val="00855B5C"/>
    <w:rsid w:val="00855FB0"/>
    <w:rsid w:val="008621C9"/>
    <w:rsid w:val="0087070D"/>
    <w:rsid w:val="00884D1C"/>
    <w:rsid w:val="00886DA3"/>
    <w:rsid w:val="0089018C"/>
    <w:rsid w:val="00892768"/>
    <w:rsid w:val="00895A28"/>
    <w:rsid w:val="008A02F8"/>
    <w:rsid w:val="008A1A92"/>
    <w:rsid w:val="008A3D0F"/>
    <w:rsid w:val="008A46D0"/>
    <w:rsid w:val="008A59F8"/>
    <w:rsid w:val="008A5D47"/>
    <w:rsid w:val="008B0F36"/>
    <w:rsid w:val="008B1CEF"/>
    <w:rsid w:val="008C0DC7"/>
    <w:rsid w:val="008C3C2B"/>
    <w:rsid w:val="008C4F3D"/>
    <w:rsid w:val="008C691C"/>
    <w:rsid w:val="008D06BE"/>
    <w:rsid w:val="008D09FA"/>
    <w:rsid w:val="008D15A6"/>
    <w:rsid w:val="008D3419"/>
    <w:rsid w:val="008D5889"/>
    <w:rsid w:val="008D722E"/>
    <w:rsid w:val="008E1DAC"/>
    <w:rsid w:val="008E716A"/>
    <w:rsid w:val="008F13E7"/>
    <w:rsid w:val="008F463B"/>
    <w:rsid w:val="009010E8"/>
    <w:rsid w:val="00901C38"/>
    <w:rsid w:val="009056DB"/>
    <w:rsid w:val="009133C7"/>
    <w:rsid w:val="00914B4E"/>
    <w:rsid w:val="009228E6"/>
    <w:rsid w:val="0092539B"/>
    <w:rsid w:val="00930930"/>
    <w:rsid w:val="00934D04"/>
    <w:rsid w:val="00937243"/>
    <w:rsid w:val="00941DA3"/>
    <w:rsid w:val="00945C0B"/>
    <w:rsid w:val="00952858"/>
    <w:rsid w:val="00954ED2"/>
    <w:rsid w:val="009557F9"/>
    <w:rsid w:val="00956D31"/>
    <w:rsid w:val="00956F0C"/>
    <w:rsid w:val="00960066"/>
    <w:rsid w:val="00960AA0"/>
    <w:rsid w:val="00961023"/>
    <w:rsid w:val="00970FF5"/>
    <w:rsid w:val="00973E2A"/>
    <w:rsid w:val="00974322"/>
    <w:rsid w:val="009747FC"/>
    <w:rsid w:val="00975F03"/>
    <w:rsid w:val="00980376"/>
    <w:rsid w:val="00982551"/>
    <w:rsid w:val="00985706"/>
    <w:rsid w:val="009877D3"/>
    <w:rsid w:val="00991B24"/>
    <w:rsid w:val="0099335C"/>
    <w:rsid w:val="00994775"/>
    <w:rsid w:val="009A6076"/>
    <w:rsid w:val="009A6170"/>
    <w:rsid w:val="009A67FD"/>
    <w:rsid w:val="009A6BE9"/>
    <w:rsid w:val="009A775F"/>
    <w:rsid w:val="009A7F38"/>
    <w:rsid w:val="009B0B22"/>
    <w:rsid w:val="009B36D0"/>
    <w:rsid w:val="009B4357"/>
    <w:rsid w:val="009B7775"/>
    <w:rsid w:val="009C0F50"/>
    <w:rsid w:val="009C27A2"/>
    <w:rsid w:val="009C660F"/>
    <w:rsid w:val="009D6AAD"/>
    <w:rsid w:val="009E1A41"/>
    <w:rsid w:val="009F13B0"/>
    <w:rsid w:val="009F2BD5"/>
    <w:rsid w:val="009F46F1"/>
    <w:rsid w:val="009F54EF"/>
    <w:rsid w:val="009F5FB3"/>
    <w:rsid w:val="00A06D33"/>
    <w:rsid w:val="00A10712"/>
    <w:rsid w:val="00A155AE"/>
    <w:rsid w:val="00A174AE"/>
    <w:rsid w:val="00A21071"/>
    <w:rsid w:val="00A22DF6"/>
    <w:rsid w:val="00A2312E"/>
    <w:rsid w:val="00A25F05"/>
    <w:rsid w:val="00A27C2F"/>
    <w:rsid w:val="00A31771"/>
    <w:rsid w:val="00A31ABE"/>
    <w:rsid w:val="00A35544"/>
    <w:rsid w:val="00A359C9"/>
    <w:rsid w:val="00A36467"/>
    <w:rsid w:val="00A365B5"/>
    <w:rsid w:val="00A37E64"/>
    <w:rsid w:val="00A46D78"/>
    <w:rsid w:val="00A51E80"/>
    <w:rsid w:val="00A52BE8"/>
    <w:rsid w:val="00A609A4"/>
    <w:rsid w:val="00A6171A"/>
    <w:rsid w:val="00A66597"/>
    <w:rsid w:val="00A7037F"/>
    <w:rsid w:val="00A711CB"/>
    <w:rsid w:val="00A76303"/>
    <w:rsid w:val="00A81DFC"/>
    <w:rsid w:val="00A83861"/>
    <w:rsid w:val="00A85F19"/>
    <w:rsid w:val="00A97E0C"/>
    <w:rsid w:val="00AA23F5"/>
    <w:rsid w:val="00AA4FAE"/>
    <w:rsid w:val="00AA64A1"/>
    <w:rsid w:val="00AA7283"/>
    <w:rsid w:val="00AB7DF2"/>
    <w:rsid w:val="00AC1419"/>
    <w:rsid w:val="00AC3337"/>
    <w:rsid w:val="00AD2AAB"/>
    <w:rsid w:val="00AD330A"/>
    <w:rsid w:val="00AD4567"/>
    <w:rsid w:val="00AD4E0E"/>
    <w:rsid w:val="00AD6FE9"/>
    <w:rsid w:val="00AE0D5D"/>
    <w:rsid w:val="00AE1741"/>
    <w:rsid w:val="00AE17CF"/>
    <w:rsid w:val="00AE240B"/>
    <w:rsid w:val="00AE47F5"/>
    <w:rsid w:val="00AF1978"/>
    <w:rsid w:val="00AF3BFB"/>
    <w:rsid w:val="00B011B0"/>
    <w:rsid w:val="00B03BF4"/>
    <w:rsid w:val="00B11413"/>
    <w:rsid w:val="00B16C09"/>
    <w:rsid w:val="00B200A1"/>
    <w:rsid w:val="00B20866"/>
    <w:rsid w:val="00B25194"/>
    <w:rsid w:val="00B30293"/>
    <w:rsid w:val="00B35063"/>
    <w:rsid w:val="00B36866"/>
    <w:rsid w:val="00B43993"/>
    <w:rsid w:val="00B47EA4"/>
    <w:rsid w:val="00B563EA"/>
    <w:rsid w:val="00B569B9"/>
    <w:rsid w:val="00B57538"/>
    <w:rsid w:val="00B65134"/>
    <w:rsid w:val="00B6514C"/>
    <w:rsid w:val="00B67ABB"/>
    <w:rsid w:val="00B67CAC"/>
    <w:rsid w:val="00B73928"/>
    <w:rsid w:val="00B75E12"/>
    <w:rsid w:val="00B763A1"/>
    <w:rsid w:val="00B769D0"/>
    <w:rsid w:val="00B805F8"/>
    <w:rsid w:val="00B8177D"/>
    <w:rsid w:val="00B930C6"/>
    <w:rsid w:val="00B952DC"/>
    <w:rsid w:val="00B95E04"/>
    <w:rsid w:val="00B969AC"/>
    <w:rsid w:val="00BA1084"/>
    <w:rsid w:val="00BA7017"/>
    <w:rsid w:val="00BB0B9B"/>
    <w:rsid w:val="00BB4E42"/>
    <w:rsid w:val="00BB7A99"/>
    <w:rsid w:val="00BC0437"/>
    <w:rsid w:val="00BC04E3"/>
    <w:rsid w:val="00BC086E"/>
    <w:rsid w:val="00BC0C15"/>
    <w:rsid w:val="00BC2DE6"/>
    <w:rsid w:val="00BC3007"/>
    <w:rsid w:val="00BC32A4"/>
    <w:rsid w:val="00BC39EA"/>
    <w:rsid w:val="00BC4987"/>
    <w:rsid w:val="00BC6FE6"/>
    <w:rsid w:val="00BD0FC7"/>
    <w:rsid w:val="00BE02CB"/>
    <w:rsid w:val="00BE0A5C"/>
    <w:rsid w:val="00BE54DE"/>
    <w:rsid w:val="00BE54FB"/>
    <w:rsid w:val="00BF198E"/>
    <w:rsid w:val="00BF1AD4"/>
    <w:rsid w:val="00BF21D2"/>
    <w:rsid w:val="00BF2A7A"/>
    <w:rsid w:val="00BF5AB1"/>
    <w:rsid w:val="00C04C8C"/>
    <w:rsid w:val="00C10ED2"/>
    <w:rsid w:val="00C1337B"/>
    <w:rsid w:val="00C15339"/>
    <w:rsid w:val="00C15756"/>
    <w:rsid w:val="00C15FC1"/>
    <w:rsid w:val="00C20903"/>
    <w:rsid w:val="00C25DD1"/>
    <w:rsid w:val="00C26D01"/>
    <w:rsid w:val="00C33506"/>
    <w:rsid w:val="00C34990"/>
    <w:rsid w:val="00C34E62"/>
    <w:rsid w:val="00C35A38"/>
    <w:rsid w:val="00C37F30"/>
    <w:rsid w:val="00C50ABF"/>
    <w:rsid w:val="00C50D21"/>
    <w:rsid w:val="00C5483D"/>
    <w:rsid w:val="00C5565B"/>
    <w:rsid w:val="00C56994"/>
    <w:rsid w:val="00C65863"/>
    <w:rsid w:val="00C706C3"/>
    <w:rsid w:val="00C72790"/>
    <w:rsid w:val="00C7500A"/>
    <w:rsid w:val="00C75C3B"/>
    <w:rsid w:val="00C76D4C"/>
    <w:rsid w:val="00C81339"/>
    <w:rsid w:val="00C84237"/>
    <w:rsid w:val="00C84947"/>
    <w:rsid w:val="00C86CDA"/>
    <w:rsid w:val="00C911CF"/>
    <w:rsid w:val="00CA2B2C"/>
    <w:rsid w:val="00CA3BA7"/>
    <w:rsid w:val="00CA619C"/>
    <w:rsid w:val="00CA6758"/>
    <w:rsid w:val="00CB38EF"/>
    <w:rsid w:val="00CB3EC9"/>
    <w:rsid w:val="00CC22B0"/>
    <w:rsid w:val="00CD0008"/>
    <w:rsid w:val="00CD53C5"/>
    <w:rsid w:val="00CE0177"/>
    <w:rsid w:val="00CE4B9E"/>
    <w:rsid w:val="00CF13E0"/>
    <w:rsid w:val="00CF2A05"/>
    <w:rsid w:val="00CF345F"/>
    <w:rsid w:val="00CF3965"/>
    <w:rsid w:val="00CF5DEF"/>
    <w:rsid w:val="00CF6C5B"/>
    <w:rsid w:val="00D007C5"/>
    <w:rsid w:val="00D01160"/>
    <w:rsid w:val="00D03C92"/>
    <w:rsid w:val="00D07DC1"/>
    <w:rsid w:val="00D1391E"/>
    <w:rsid w:val="00D363AD"/>
    <w:rsid w:val="00D40CD8"/>
    <w:rsid w:val="00D4187A"/>
    <w:rsid w:val="00D43750"/>
    <w:rsid w:val="00D45D79"/>
    <w:rsid w:val="00D51010"/>
    <w:rsid w:val="00D5370B"/>
    <w:rsid w:val="00D56A50"/>
    <w:rsid w:val="00D574B2"/>
    <w:rsid w:val="00D61B7B"/>
    <w:rsid w:val="00D63D6C"/>
    <w:rsid w:val="00D641BC"/>
    <w:rsid w:val="00D666BE"/>
    <w:rsid w:val="00D83BA2"/>
    <w:rsid w:val="00D918A0"/>
    <w:rsid w:val="00D9485D"/>
    <w:rsid w:val="00D97E28"/>
    <w:rsid w:val="00DA3771"/>
    <w:rsid w:val="00DA57D1"/>
    <w:rsid w:val="00DB02A0"/>
    <w:rsid w:val="00DB0F8C"/>
    <w:rsid w:val="00DB3E63"/>
    <w:rsid w:val="00DB628B"/>
    <w:rsid w:val="00DB75F2"/>
    <w:rsid w:val="00DB769E"/>
    <w:rsid w:val="00DC73F8"/>
    <w:rsid w:val="00DD25CD"/>
    <w:rsid w:val="00DD4B9F"/>
    <w:rsid w:val="00DD4DF2"/>
    <w:rsid w:val="00DD610C"/>
    <w:rsid w:val="00DE46FB"/>
    <w:rsid w:val="00DE7EEF"/>
    <w:rsid w:val="00DF1CB5"/>
    <w:rsid w:val="00DF397B"/>
    <w:rsid w:val="00DF486E"/>
    <w:rsid w:val="00DF6D80"/>
    <w:rsid w:val="00E002D4"/>
    <w:rsid w:val="00E0484D"/>
    <w:rsid w:val="00E0786B"/>
    <w:rsid w:val="00E12533"/>
    <w:rsid w:val="00E12ABB"/>
    <w:rsid w:val="00E1320E"/>
    <w:rsid w:val="00E14A02"/>
    <w:rsid w:val="00E239E3"/>
    <w:rsid w:val="00E248F1"/>
    <w:rsid w:val="00E30EEA"/>
    <w:rsid w:val="00E343BC"/>
    <w:rsid w:val="00E346FC"/>
    <w:rsid w:val="00E348CD"/>
    <w:rsid w:val="00E4286C"/>
    <w:rsid w:val="00E45D60"/>
    <w:rsid w:val="00E52DA7"/>
    <w:rsid w:val="00E53BDB"/>
    <w:rsid w:val="00E5527B"/>
    <w:rsid w:val="00E57FE8"/>
    <w:rsid w:val="00E64215"/>
    <w:rsid w:val="00E669C2"/>
    <w:rsid w:val="00E82CE6"/>
    <w:rsid w:val="00E850C3"/>
    <w:rsid w:val="00E92ABB"/>
    <w:rsid w:val="00E932FB"/>
    <w:rsid w:val="00E93C71"/>
    <w:rsid w:val="00E95D73"/>
    <w:rsid w:val="00EA1C7D"/>
    <w:rsid w:val="00EA3E56"/>
    <w:rsid w:val="00EA4688"/>
    <w:rsid w:val="00EB0516"/>
    <w:rsid w:val="00EB25F7"/>
    <w:rsid w:val="00EB2948"/>
    <w:rsid w:val="00EB2FD1"/>
    <w:rsid w:val="00EB56E2"/>
    <w:rsid w:val="00EB6007"/>
    <w:rsid w:val="00EB6D11"/>
    <w:rsid w:val="00EC03D4"/>
    <w:rsid w:val="00EC26E3"/>
    <w:rsid w:val="00EC4D9E"/>
    <w:rsid w:val="00ED461B"/>
    <w:rsid w:val="00ED54BE"/>
    <w:rsid w:val="00ED7B86"/>
    <w:rsid w:val="00EE3304"/>
    <w:rsid w:val="00EE750E"/>
    <w:rsid w:val="00EE78A5"/>
    <w:rsid w:val="00EF2E0F"/>
    <w:rsid w:val="00EF32E8"/>
    <w:rsid w:val="00EF422D"/>
    <w:rsid w:val="00EF6D84"/>
    <w:rsid w:val="00EF7BD4"/>
    <w:rsid w:val="00F04CDD"/>
    <w:rsid w:val="00F12B14"/>
    <w:rsid w:val="00F16F07"/>
    <w:rsid w:val="00F215EE"/>
    <w:rsid w:val="00F311E4"/>
    <w:rsid w:val="00F31AEA"/>
    <w:rsid w:val="00F34516"/>
    <w:rsid w:val="00F348E2"/>
    <w:rsid w:val="00F36AF5"/>
    <w:rsid w:val="00F3700E"/>
    <w:rsid w:val="00F40A20"/>
    <w:rsid w:val="00F4140B"/>
    <w:rsid w:val="00F42797"/>
    <w:rsid w:val="00F45E7C"/>
    <w:rsid w:val="00F47642"/>
    <w:rsid w:val="00F50FFB"/>
    <w:rsid w:val="00F555F2"/>
    <w:rsid w:val="00F60BA8"/>
    <w:rsid w:val="00F62F8A"/>
    <w:rsid w:val="00F63393"/>
    <w:rsid w:val="00F647FF"/>
    <w:rsid w:val="00F72300"/>
    <w:rsid w:val="00F76C8C"/>
    <w:rsid w:val="00F77891"/>
    <w:rsid w:val="00F81B4D"/>
    <w:rsid w:val="00F839A5"/>
    <w:rsid w:val="00F85534"/>
    <w:rsid w:val="00F866C0"/>
    <w:rsid w:val="00F925F5"/>
    <w:rsid w:val="00F92861"/>
    <w:rsid w:val="00F963EC"/>
    <w:rsid w:val="00FA0F84"/>
    <w:rsid w:val="00FA2E5D"/>
    <w:rsid w:val="00FA4758"/>
    <w:rsid w:val="00FA6091"/>
    <w:rsid w:val="00FB3F29"/>
    <w:rsid w:val="00FB5A94"/>
    <w:rsid w:val="00FB6C15"/>
    <w:rsid w:val="00FB7F34"/>
    <w:rsid w:val="00FC045B"/>
    <w:rsid w:val="00FC171C"/>
    <w:rsid w:val="00FC1AC8"/>
    <w:rsid w:val="00FC2B72"/>
    <w:rsid w:val="00FD0659"/>
    <w:rsid w:val="00FD0D82"/>
    <w:rsid w:val="00FD43A6"/>
    <w:rsid w:val="00FE03CA"/>
    <w:rsid w:val="00FE11B9"/>
    <w:rsid w:val="00FE137C"/>
    <w:rsid w:val="00FE3E29"/>
    <w:rsid w:val="00FE6588"/>
    <w:rsid w:val="00FF5B03"/>
    <w:rsid w:val="00FF62AB"/>
    <w:rsid w:val="00FF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6806850-9C51-4F40-819A-E87E29080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C8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47C84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1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F345F"/>
    <w:rPr>
      <w:rFonts w:ascii="Cambria" w:hAnsi="Cambria" w:cs="Cambria"/>
      <w:b/>
      <w:bCs/>
      <w:kern w:val="32"/>
      <w:sz w:val="32"/>
      <w:szCs w:val="32"/>
    </w:rPr>
  </w:style>
  <w:style w:type="paragraph" w:customStyle="1" w:styleId="11">
    <w:name w:val="Основной текст с отступом1"/>
    <w:basedOn w:val="a"/>
    <w:link w:val="BodyTextIndentChar"/>
    <w:rsid w:val="00747C84"/>
    <w:pPr>
      <w:ind w:firstLine="709"/>
      <w:jc w:val="both"/>
    </w:pPr>
    <w:rPr>
      <w:sz w:val="28"/>
      <w:szCs w:val="28"/>
    </w:rPr>
  </w:style>
  <w:style w:type="character" w:customStyle="1" w:styleId="BodyTextIndentChar">
    <w:name w:val="Body Text Indent Char"/>
    <w:link w:val="11"/>
    <w:semiHidden/>
    <w:rsid w:val="00CF345F"/>
    <w:rPr>
      <w:rFonts w:cs="Times New Roman"/>
      <w:sz w:val="24"/>
      <w:szCs w:val="24"/>
    </w:rPr>
  </w:style>
  <w:style w:type="paragraph" w:styleId="a3">
    <w:name w:val="Title"/>
    <w:basedOn w:val="a"/>
    <w:link w:val="a4"/>
    <w:qFormat/>
    <w:rsid w:val="00747C84"/>
    <w:pPr>
      <w:jc w:val="center"/>
    </w:pPr>
    <w:rPr>
      <w:b/>
      <w:bCs/>
      <w:sz w:val="36"/>
      <w:szCs w:val="36"/>
    </w:rPr>
  </w:style>
  <w:style w:type="character" w:customStyle="1" w:styleId="a4">
    <w:name w:val="Название Знак"/>
    <w:link w:val="a3"/>
    <w:rsid w:val="00CF345F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"/>
    <w:basedOn w:val="a"/>
    <w:link w:val="a6"/>
    <w:rsid w:val="00747C84"/>
    <w:pPr>
      <w:jc w:val="both"/>
    </w:pPr>
    <w:rPr>
      <w:sz w:val="28"/>
      <w:szCs w:val="28"/>
    </w:rPr>
  </w:style>
  <w:style w:type="character" w:customStyle="1" w:styleId="a6">
    <w:name w:val="Основной текст Знак"/>
    <w:link w:val="a5"/>
    <w:semiHidden/>
    <w:rsid w:val="00CF345F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rsid w:val="00747C84"/>
    <w:pPr>
      <w:ind w:firstLine="684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semiHidden/>
    <w:rsid w:val="00CF345F"/>
    <w:rPr>
      <w:rFonts w:cs="Times New Roman"/>
      <w:sz w:val="24"/>
      <w:szCs w:val="24"/>
    </w:rPr>
  </w:style>
  <w:style w:type="paragraph" w:styleId="3">
    <w:name w:val="Body Text 3"/>
    <w:basedOn w:val="a"/>
    <w:link w:val="30"/>
    <w:rsid w:val="00747C84"/>
    <w:rPr>
      <w:sz w:val="28"/>
      <w:szCs w:val="28"/>
    </w:rPr>
  </w:style>
  <w:style w:type="character" w:customStyle="1" w:styleId="30">
    <w:name w:val="Основной текст 3 Знак"/>
    <w:link w:val="3"/>
    <w:semiHidden/>
    <w:rsid w:val="00CF345F"/>
    <w:rPr>
      <w:rFonts w:cs="Times New Roman"/>
      <w:sz w:val="16"/>
      <w:szCs w:val="16"/>
    </w:rPr>
  </w:style>
  <w:style w:type="paragraph" w:styleId="a7">
    <w:name w:val="header"/>
    <w:basedOn w:val="a"/>
    <w:link w:val="a8"/>
    <w:uiPriority w:val="99"/>
    <w:rsid w:val="007749E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CF345F"/>
    <w:rPr>
      <w:rFonts w:cs="Times New Roman"/>
      <w:sz w:val="24"/>
      <w:szCs w:val="24"/>
    </w:rPr>
  </w:style>
  <w:style w:type="character" w:styleId="a9">
    <w:name w:val="page number"/>
    <w:rsid w:val="007749E7"/>
    <w:rPr>
      <w:rFonts w:cs="Times New Roman"/>
    </w:rPr>
  </w:style>
  <w:style w:type="paragraph" w:styleId="aa">
    <w:name w:val="footer"/>
    <w:basedOn w:val="a"/>
    <w:link w:val="ab"/>
    <w:rsid w:val="007749E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semiHidden/>
    <w:rsid w:val="00CF345F"/>
    <w:rPr>
      <w:rFonts w:cs="Times New Roman"/>
      <w:sz w:val="24"/>
      <w:szCs w:val="24"/>
    </w:rPr>
  </w:style>
  <w:style w:type="paragraph" w:customStyle="1" w:styleId="ConsPlusCell">
    <w:name w:val="ConsPlusCell"/>
    <w:rsid w:val="00F963EC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D83BA2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E669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c">
    <w:name w:val="Table Grid"/>
    <w:basedOn w:val="a1"/>
    <w:rsid w:val="00E669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Гипертекстовая ссылка"/>
    <w:rsid w:val="00AA23F5"/>
    <w:rPr>
      <w:color w:val="008000"/>
    </w:rPr>
  </w:style>
  <w:style w:type="character" w:styleId="ae">
    <w:name w:val="Hyperlink"/>
    <w:rsid w:val="00AA23F5"/>
    <w:rPr>
      <w:rFonts w:cs="Times New Roman"/>
      <w:color w:val="0000FF"/>
      <w:u w:val="single"/>
    </w:rPr>
  </w:style>
  <w:style w:type="paragraph" w:styleId="af">
    <w:name w:val="Subtitle"/>
    <w:basedOn w:val="a"/>
    <w:next w:val="a"/>
    <w:link w:val="af0"/>
    <w:qFormat/>
    <w:rsid w:val="000E1D5C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af0">
    <w:name w:val="Подзаголовок Знак"/>
    <w:link w:val="af"/>
    <w:rsid w:val="000E1D5C"/>
    <w:rPr>
      <w:rFonts w:ascii="Cambria" w:hAnsi="Cambria" w:cs="Cambria"/>
      <w:sz w:val="24"/>
      <w:szCs w:val="24"/>
    </w:rPr>
  </w:style>
  <w:style w:type="paragraph" w:styleId="af1">
    <w:name w:val="Balloon Text"/>
    <w:basedOn w:val="a"/>
    <w:link w:val="af2"/>
    <w:semiHidden/>
    <w:rsid w:val="000E1D5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0E1D5C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F925F5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3">
    <w:name w:val="Знак Знак Знак"/>
    <w:basedOn w:val="a"/>
    <w:rsid w:val="00567C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4">
    <w:name w:val="List Paragraph"/>
    <w:basedOn w:val="a"/>
    <w:uiPriority w:val="34"/>
    <w:qFormat/>
    <w:rsid w:val="00BC32A4"/>
    <w:pPr>
      <w:ind w:left="720"/>
    </w:pPr>
    <w:rPr>
      <w:rFonts w:eastAsia="MS Mincho"/>
      <w:sz w:val="28"/>
      <w:szCs w:val="28"/>
    </w:rPr>
  </w:style>
  <w:style w:type="paragraph" w:customStyle="1" w:styleId="Default">
    <w:name w:val="Default"/>
    <w:rsid w:val="00F839A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5">
    <w:name w:val="Strong"/>
    <w:uiPriority w:val="22"/>
    <w:qFormat/>
    <w:rsid w:val="00E932FB"/>
    <w:rPr>
      <w:b/>
      <w:bCs/>
    </w:rPr>
  </w:style>
  <w:style w:type="paragraph" w:styleId="af6">
    <w:name w:val="No Spacing"/>
    <w:link w:val="af7"/>
    <w:uiPriority w:val="1"/>
    <w:qFormat/>
    <w:rsid w:val="00E932FB"/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Без интервала Знак"/>
    <w:link w:val="af6"/>
    <w:uiPriority w:val="1"/>
    <w:rsid w:val="00E932FB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FC17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8">
    <w:name w:val="Normal (Web)"/>
    <w:basedOn w:val="a"/>
    <w:uiPriority w:val="99"/>
    <w:unhideWhenUsed/>
    <w:rsid w:val="00FC171C"/>
    <w:pPr>
      <w:spacing w:before="100" w:beforeAutospacing="1" w:after="100" w:afterAutospacing="1"/>
    </w:pPr>
  </w:style>
  <w:style w:type="character" w:customStyle="1" w:styleId="winner-infolist-item-title">
    <w:name w:val="winner-info__list-item-title"/>
    <w:basedOn w:val="a0"/>
    <w:rsid w:val="00063911"/>
  </w:style>
  <w:style w:type="character" w:customStyle="1" w:styleId="winner-infolist-item-text">
    <w:name w:val="winner-info__list-item-text"/>
    <w:basedOn w:val="a0"/>
    <w:rsid w:val="000639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96782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7955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374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3307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941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296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56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0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1835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6322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8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oktregion.ru/about/obshchestvennye-organizatsii-rayona/obshchestvennyy-sovet-oktyabrskogo-rayon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ktregion.ru/upload/docs/about/obshchestvennye-organizatsii-rayona/spisok-nko-sonk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8E138C-A479-4CFA-A3CD-3D1F895EC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11</Pages>
  <Words>5442</Words>
  <Characters>31020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36390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Grigorev</dc:creator>
  <cp:lastModifiedBy>KozhaevAI</cp:lastModifiedBy>
  <cp:revision>22</cp:revision>
  <cp:lastPrinted>2023-06-06T10:07:00Z</cp:lastPrinted>
  <dcterms:created xsi:type="dcterms:W3CDTF">2023-05-16T06:51:00Z</dcterms:created>
  <dcterms:modified xsi:type="dcterms:W3CDTF">2025-03-12T05:51:00Z</dcterms:modified>
</cp:coreProperties>
</file>